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15" w:rsidRPr="002253B4" w:rsidRDefault="00B52B15" w:rsidP="00B52B15">
      <w:pPr>
        <w:pStyle w:val="a6"/>
        <w:jc w:val="center"/>
        <w:rPr>
          <w:rFonts w:ascii="Times New Roman" w:hAnsi="Times New Roman"/>
          <w:b/>
          <w:sz w:val="32"/>
        </w:rPr>
      </w:pPr>
      <w:proofErr w:type="gramStart"/>
      <w:r w:rsidRPr="002253B4">
        <w:rPr>
          <w:rFonts w:ascii="Times New Roman" w:hAnsi="Times New Roman"/>
          <w:b/>
          <w:sz w:val="32"/>
        </w:rPr>
        <w:t>МКОУ  «</w:t>
      </w:r>
      <w:proofErr w:type="spellStart"/>
      <w:proofErr w:type="gramEnd"/>
      <w:r w:rsidR="00A529DB">
        <w:rPr>
          <w:rFonts w:ascii="Times New Roman" w:hAnsi="Times New Roman"/>
          <w:b/>
          <w:sz w:val="32"/>
        </w:rPr>
        <w:t>Араканская</w:t>
      </w:r>
      <w:proofErr w:type="spellEnd"/>
      <w:r w:rsidR="00A529DB">
        <w:rPr>
          <w:rFonts w:ascii="Times New Roman" w:hAnsi="Times New Roman"/>
          <w:b/>
          <w:sz w:val="32"/>
        </w:rPr>
        <w:t xml:space="preserve">  СОШ </w:t>
      </w:r>
      <w:r w:rsidRPr="002253B4">
        <w:rPr>
          <w:rFonts w:ascii="Times New Roman" w:hAnsi="Times New Roman"/>
          <w:b/>
          <w:sz w:val="32"/>
        </w:rPr>
        <w:t>»</w:t>
      </w:r>
    </w:p>
    <w:p w:rsidR="00B52B15" w:rsidRPr="002253B4" w:rsidRDefault="00B52B15" w:rsidP="00B52B15">
      <w:pPr>
        <w:pStyle w:val="a6"/>
        <w:jc w:val="center"/>
        <w:rPr>
          <w:rFonts w:ascii="Times New Roman" w:hAnsi="Times New Roman"/>
          <w:b/>
          <w:sz w:val="32"/>
        </w:rPr>
      </w:pPr>
      <w:r w:rsidRPr="002253B4">
        <w:rPr>
          <w:rFonts w:ascii="Times New Roman" w:hAnsi="Times New Roman"/>
          <w:b/>
          <w:sz w:val="32"/>
        </w:rPr>
        <w:t>МО «</w:t>
      </w:r>
      <w:proofErr w:type="spellStart"/>
      <w:r w:rsidRPr="002253B4">
        <w:rPr>
          <w:rFonts w:ascii="Times New Roman" w:hAnsi="Times New Roman"/>
          <w:b/>
          <w:sz w:val="32"/>
        </w:rPr>
        <w:t>Унцукульский</w:t>
      </w:r>
      <w:proofErr w:type="spellEnd"/>
      <w:r w:rsidRPr="002253B4">
        <w:rPr>
          <w:rFonts w:ascii="Times New Roman" w:hAnsi="Times New Roman"/>
          <w:b/>
          <w:sz w:val="32"/>
        </w:rPr>
        <w:t xml:space="preserve"> район»</w:t>
      </w:r>
    </w:p>
    <w:p w:rsidR="00B52B15" w:rsidRDefault="00B52B15" w:rsidP="00B52B15">
      <w:pPr>
        <w:shd w:val="clear" w:color="auto" w:fill="FFFFFF"/>
        <w:spacing w:before="100" w:beforeAutospacing="1" w:after="202"/>
        <w:ind w:left="-709"/>
        <w:jc w:val="center"/>
        <w:rPr>
          <w:rFonts w:ascii="Times New Roman" w:eastAsia="Times New Roman" w:hAnsi="Times New Roman" w:cs="Times New Roman"/>
          <w:b/>
          <w:color w:val="0000FF"/>
          <w:sz w:val="28"/>
          <w:szCs w:val="28"/>
        </w:rPr>
      </w:pPr>
    </w:p>
    <w:p w:rsidR="00B52B15" w:rsidRDefault="00B52B15" w:rsidP="00B52B15">
      <w:pPr>
        <w:jc w:val="center"/>
        <w:rPr>
          <w:rFonts w:ascii="Times New Roman" w:hAnsi="Times New Roman" w:cs="Times New Roman"/>
          <w:sz w:val="28"/>
          <w:szCs w:val="28"/>
        </w:rPr>
      </w:pPr>
    </w:p>
    <w:tbl>
      <w:tblPr>
        <w:tblStyle w:val="a8"/>
        <w:tblW w:w="0" w:type="auto"/>
        <w:tblInd w:w="3964" w:type="dxa"/>
        <w:tblLook w:val="04A0" w:firstRow="1" w:lastRow="0" w:firstColumn="1" w:lastColumn="0" w:noHBand="0" w:noVBand="1"/>
      </w:tblPr>
      <w:tblGrid>
        <w:gridCol w:w="4816"/>
      </w:tblGrid>
      <w:tr w:rsidR="00E067BD" w:rsidTr="003671A4">
        <w:trPr>
          <w:trHeight w:val="3663"/>
        </w:trPr>
        <w:tc>
          <w:tcPr>
            <w:tcW w:w="4816" w:type="dxa"/>
          </w:tcPr>
          <w:p w:rsidR="00E067BD" w:rsidRDefault="00E067BD" w:rsidP="003671A4">
            <w:pPr>
              <w:rPr>
                <w:rFonts w:ascii="Georgia" w:hAnsi="Georgia"/>
                <w:sz w:val="26"/>
                <w:szCs w:val="26"/>
              </w:rPr>
            </w:pPr>
            <w:r>
              <w:rPr>
                <w:rFonts w:ascii="Georgia" w:hAnsi="Georgia"/>
                <w:noProof/>
                <w:sz w:val="26"/>
                <w:szCs w:val="26"/>
                <w:lang w:eastAsia="ru-RU"/>
              </w:rPr>
              <w:drawing>
                <wp:anchor distT="0" distB="0" distL="114300" distR="114300" simplePos="0" relativeHeight="251659264" behindDoc="1" locked="0" layoutInCell="1" allowOverlap="1" wp14:anchorId="0B7ED2DA" wp14:editId="1B6BA2C1">
                  <wp:simplePos x="0" y="0"/>
                  <wp:positionH relativeFrom="column">
                    <wp:posOffset>-128549</wp:posOffset>
                  </wp:positionH>
                  <wp:positionV relativeFrom="paragraph">
                    <wp:posOffset>147853</wp:posOffset>
                  </wp:positionV>
                  <wp:extent cx="2194560" cy="1975485"/>
                  <wp:effectExtent l="0" t="0" r="0"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975485"/>
                          </a:xfrm>
                          <a:prstGeom prst="rect">
                            <a:avLst/>
                          </a:prstGeom>
                          <a:noFill/>
                        </pic:spPr>
                      </pic:pic>
                    </a:graphicData>
                  </a:graphic>
                </wp:anchor>
              </w:drawing>
            </w:r>
          </w:p>
          <w:p w:rsidR="00E067BD" w:rsidRDefault="00E067BD" w:rsidP="003671A4">
            <w:pPr>
              <w:rPr>
                <w:rFonts w:ascii="Georgia" w:hAnsi="Georgia"/>
                <w:sz w:val="26"/>
                <w:szCs w:val="26"/>
              </w:rPr>
            </w:pPr>
          </w:p>
          <w:p w:rsidR="00E067BD" w:rsidRDefault="00E067BD" w:rsidP="003671A4">
            <w:pPr>
              <w:rPr>
                <w:rFonts w:ascii="Georgia" w:hAnsi="Georgia"/>
                <w:sz w:val="26"/>
                <w:szCs w:val="26"/>
              </w:rPr>
            </w:pPr>
          </w:p>
          <w:p w:rsidR="00E067BD" w:rsidRPr="00355F85" w:rsidRDefault="00E067BD" w:rsidP="003671A4">
            <w:pPr>
              <w:rPr>
                <w:rFonts w:ascii="Georgia" w:hAnsi="Georgia"/>
                <w:sz w:val="26"/>
                <w:szCs w:val="26"/>
              </w:rPr>
            </w:pPr>
            <w:r w:rsidRPr="00355F85">
              <w:rPr>
                <w:rFonts w:ascii="Georgia" w:hAnsi="Georgia"/>
                <w:sz w:val="26"/>
                <w:szCs w:val="26"/>
              </w:rPr>
              <w:t>Утверждаю</w:t>
            </w:r>
          </w:p>
          <w:p w:rsidR="00E067BD" w:rsidRPr="00355F85" w:rsidRDefault="00E067BD" w:rsidP="003671A4">
            <w:pPr>
              <w:rPr>
                <w:rFonts w:ascii="Georgia" w:hAnsi="Georgia"/>
                <w:sz w:val="26"/>
                <w:szCs w:val="26"/>
              </w:rPr>
            </w:pPr>
            <w:r w:rsidRPr="00355F85">
              <w:rPr>
                <w:rFonts w:ascii="Georgia" w:hAnsi="Georgia"/>
                <w:sz w:val="26"/>
                <w:szCs w:val="26"/>
              </w:rPr>
              <w:t>Директор МКОУ «</w:t>
            </w:r>
            <w:proofErr w:type="spellStart"/>
            <w:r w:rsidRPr="00355F85">
              <w:rPr>
                <w:rFonts w:ascii="Georgia" w:hAnsi="Georgia"/>
                <w:sz w:val="26"/>
                <w:szCs w:val="26"/>
              </w:rPr>
              <w:t>Араканская</w:t>
            </w:r>
            <w:proofErr w:type="spellEnd"/>
            <w:r w:rsidRPr="00355F85">
              <w:rPr>
                <w:rFonts w:ascii="Georgia" w:hAnsi="Georgia"/>
                <w:sz w:val="26"/>
                <w:szCs w:val="26"/>
              </w:rPr>
              <w:t xml:space="preserve"> СОШ»</w:t>
            </w:r>
          </w:p>
          <w:p w:rsidR="00E067BD" w:rsidRPr="00355F85" w:rsidRDefault="00E067BD" w:rsidP="003671A4">
            <w:pPr>
              <w:rPr>
                <w:rFonts w:ascii="Georgia" w:hAnsi="Georgia"/>
                <w:sz w:val="26"/>
                <w:szCs w:val="26"/>
              </w:rPr>
            </w:pPr>
            <w:r w:rsidRPr="00355F85">
              <w:rPr>
                <w:rFonts w:ascii="Georgia" w:hAnsi="Georgia"/>
                <w:sz w:val="26"/>
                <w:szCs w:val="26"/>
              </w:rPr>
              <w:t>_____________</w:t>
            </w:r>
            <w:proofErr w:type="spellStart"/>
            <w:r w:rsidRPr="00355F85">
              <w:rPr>
                <w:rFonts w:ascii="Georgia" w:hAnsi="Georgia"/>
                <w:sz w:val="26"/>
                <w:szCs w:val="26"/>
              </w:rPr>
              <w:t>Р.М.Гаджиева</w:t>
            </w:r>
            <w:proofErr w:type="spellEnd"/>
          </w:p>
          <w:p w:rsidR="00E067BD" w:rsidRPr="00355F85" w:rsidRDefault="00E067BD" w:rsidP="003671A4">
            <w:pPr>
              <w:rPr>
                <w:rFonts w:ascii="Georgia" w:hAnsi="Georgia"/>
                <w:sz w:val="26"/>
                <w:szCs w:val="26"/>
              </w:rPr>
            </w:pPr>
            <w:r w:rsidRPr="00355F85">
              <w:rPr>
                <w:rFonts w:ascii="Georgia" w:hAnsi="Georgia"/>
                <w:sz w:val="26"/>
                <w:szCs w:val="26"/>
              </w:rPr>
              <w:t>Приказ № 25</w:t>
            </w:r>
          </w:p>
          <w:p w:rsidR="00E067BD" w:rsidRDefault="00E067BD" w:rsidP="003671A4">
            <w:pPr>
              <w:rPr>
                <w:sz w:val="20"/>
                <w:szCs w:val="20"/>
              </w:rPr>
            </w:pPr>
            <w:r w:rsidRPr="00355F85">
              <w:rPr>
                <w:rFonts w:ascii="Georgia" w:hAnsi="Georgia"/>
                <w:sz w:val="26"/>
                <w:szCs w:val="26"/>
              </w:rPr>
              <w:t>От 30.08.2023 г</w:t>
            </w:r>
          </w:p>
        </w:tc>
      </w:tr>
    </w:tbl>
    <w:p w:rsidR="00E067BD" w:rsidRDefault="00E067BD" w:rsidP="00B52B15">
      <w:pPr>
        <w:jc w:val="center"/>
        <w:rPr>
          <w:rFonts w:ascii="Times New Roman" w:hAnsi="Times New Roman" w:cs="Times New Roman"/>
          <w:sz w:val="28"/>
          <w:szCs w:val="28"/>
        </w:rPr>
      </w:pPr>
    </w:p>
    <w:p w:rsidR="00B52B15" w:rsidRPr="002253B4" w:rsidRDefault="00B52B15" w:rsidP="00B52B15">
      <w:pPr>
        <w:rPr>
          <w:rFonts w:ascii="Times New Roman" w:hAnsi="Times New Roman" w:cs="Times New Roman"/>
          <w:b/>
          <w:sz w:val="28"/>
          <w:szCs w:val="28"/>
        </w:rPr>
      </w:pPr>
    </w:p>
    <w:p w:rsidR="00B52B15" w:rsidRPr="002253B4" w:rsidRDefault="00B52B15" w:rsidP="00B52B15">
      <w:pPr>
        <w:pStyle w:val="a6"/>
        <w:jc w:val="center"/>
        <w:rPr>
          <w:rFonts w:ascii="Times New Roman" w:hAnsi="Times New Roman"/>
          <w:sz w:val="36"/>
        </w:rPr>
      </w:pPr>
      <w:bookmarkStart w:id="0" w:name="_GoBack"/>
      <w:r w:rsidRPr="002253B4">
        <w:rPr>
          <w:rFonts w:ascii="Times New Roman" w:hAnsi="Times New Roman"/>
          <w:sz w:val="36"/>
        </w:rPr>
        <w:t>Учебный план</w:t>
      </w:r>
    </w:p>
    <w:p w:rsidR="00B52B15" w:rsidRPr="002253B4" w:rsidRDefault="00B52B15" w:rsidP="00B52B15">
      <w:pPr>
        <w:pStyle w:val="a6"/>
        <w:jc w:val="center"/>
        <w:rPr>
          <w:rFonts w:ascii="Times New Roman" w:hAnsi="Times New Roman"/>
          <w:sz w:val="36"/>
        </w:rPr>
      </w:pPr>
      <w:r w:rsidRPr="002253B4">
        <w:rPr>
          <w:rFonts w:ascii="Times New Roman" w:hAnsi="Times New Roman"/>
          <w:sz w:val="36"/>
        </w:rPr>
        <w:t>внеурочной деятельности</w:t>
      </w:r>
    </w:p>
    <w:p w:rsidR="00B52B15" w:rsidRPr="002253B4" w:rsidRDefault="00B52B15" w:rsidP="00B52B15">
      <w:pPr>
        <w:pStyle w:val="a6"/>
        <w:jc w:val="center"/>
        <w:rPr>
          <w:rFonts w:ascii="Times New Roman" w:hAnsi="Times New Roman"/>
          <w:sz w:val="36"/>
        </w:rPr>
      </w:pPr>
      <w:r w:rsidRPr="002253B4">
        <w:rPr>
          <w:rFonts w:ascii="Times New Roman" w:hAnsi="Times New Roman"/>
          <w:sz w:val="36"/>
        </w:rPr>
        <w:t xml:space="preserve">в </w:t>
      </w:r>
      <w:r w:rsidR="00813C5F">
        <w:rPr>
          <w:rFonts w:ascii="Times New Roman" w:hAnsi="Times New Roman"/>
          <w:sz w:val="36"/>
        </w:rPr>
        <w:t>10</w:t>
      </w:r>
      <w:r w:rsidRPr="002253B4">
        <w:rPr>
          <w:rFonts w:ascii="Times New Roman" w:hAnsi="Times New Roman"/>
          <w:sz w:val="36"/>
        </w:rPr>
        <w:t>-</w:t>
      </w:r>
      <w:r w:rsidR="00813C5F">
        <w:rPr>
          <w:rFonts w:ascii="Times New Roman" w:hAnsi="Times New Roman"/>
          <w:sz w:val="36"/>
        </w:rPr>
        <w:t>11</w:t>
      </w:r>
      <w:r w:rsidRPr="002253B4">
        <w:rPr>
          <w:rFonts w:ascii="Times New Roman" w:hAnsi="Times New Roman"/>
          <w:sz w:val="36"/>
        </w:rPr>
        <w:t>-х классах на 2023-2024учебный год</w:t>
      </w:r>
    </w:p>
    <w:p w:rsidR="00B52B15" w:rsidRPr="002253B4" w:rsidRDefault="00B52B15" w:rsidP="00B52B15">
      <w:pPr>
        <w:pStyle w:val="a6"/>
        <w:jc w:val="center"/>
        <w:rPr>
          <w:rFonts w:ascii="Times New Roman" w:hAnsi="Times New Roman"/>
          <w:sz w:val="36"/>
        </w:rPr>
      </w:pPr>
      <w:r w:rsidRPr="002253B4">
        <w:rPr>
          <w:rFonts w:ascii="Times New Roman" w:hAnsi="Times New Roman"/>
          <w:sz w:val="36"/>
        </w:rPr>
        <w:t>в рамках ФГОС ООО</w:t>
      </w:r>
    </w:p>
    <w:bookmarkEnd w:id="0"/>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0" w:right="1810"/>
        <w:jc w:val="left"/>
        <w:rPr>
          <w:sz w:val="28"/>
          <w:szCs w:val="28"/>
        </w:rPr>
      </w:pPr>
    </w:p>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1621" w:right="1810"/>
        <w:jc w:val="left"/>
        <w:rPr>
          <w:sz w:val="28"/>
          <w:szCs w:val="28"/>
        </w:rPr>
      </w:pPr>
    </w:p>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1621" w:right="1810"/>
        <w:rPr>
          <w:sz w:val="28"/>
          <w:szCs w:val="28"/>
        </w:rPr>
      </w:pPr>
    </w:p>
    <w:p w:rsidR="00B52B15" w:rsidRPr="002253B4" w:rsidRDefault="00B52B15" w:rsidP="00B52B15">
      <w:pPr>
        <w:pStyle w:val="1"/>
        <w:spacing w:before="72"/>
        <w:ind w:left="0" w:right="1810"/>
        <w:jc w:val="left"/>
        <w:rPr>
          <w:sz w:val="28"/>
          <w:szCs w:val="28"/>
        </w:rPr>
      </w:pPr>
    </w:p>
    <w:p w:rsidR="00B52B15" w:rsidRPr="002253B4" w:rsidRDefault="00A529DB" w:rsidP="00B52B15">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с.Аракани</w:t>
      </w:r>
      <w:proofErr w:type="spellEnd"/>
    </w:p>
    <w:p w:rsidR="00B52B15" w:rsidRPr="002253B4" w:rsidRDefault="00B52B15" w:rsidP="00B52B15">
      <w:pPr>
        <w:spacing w:after="0"/>
        <w:jc w:val="center"/>
        <w:rPr>
          <w:rFonts w:ascii="Times New Roman" w:hAnsi="Times New Roman" w:cs="Times New Roman"/>
          <w:b/>
          <w:sz w:val="28"/>
          <w:szCs w:val="28"/>
        </w:rPr>
      </w:pPr>
    </w:p>
    <w:p w:rsidR="00B52B15" w:rsidRDefault="00B52B15" w:rsidP="00B52B15">
      <w:pPr>
        <w:spacing w:after="0"/>
        <w:jc w:val="center"/>
        <w:rPr>
          <w:rFonts w:ascii="Times New Roman" w:hAnsi="Times New Roman" w:cs="Times New Roman"/>
          <w:b/>
          <w:sz w:val="28"/>
          <w:szCs w:val="28"/>
        </w:rPr>
      </w:pPr>
      <w:r w:rsidRPr="002253B4">
        <w:rPr>
          <w:rFonts w:ascii="Times New Roman" w:hAnsi="Times New Roman" w:cs="Times New Roman"/>
          <w:b/>
          <w:sz w:val="28"/>
          <w:szCs w:val="28"/>
        </w:rPr>
        <w:t>2023 год</w:t>
      </w:r>
    </w:p>
    <w:p w:rsidR="00A529DB" w:rsidRDefault="00A529DB" w:rsidP="00B52B15">
      <w:pPr>
        <w:spacing w:after="0"/>
        <w:jc w:val="center"/>
        <w:rPr>
          <w:rFonts w:ascii="Times New Roman" w:hAnsi="Times New Roman" w:cs="Times New Roman"/>
          <w:b/>
          <w:sz w:val="28"/>
          <w:szCs w:val="28"/>
        </w:rPr>
      </w:pPr>
    </w:p>
    <w:p w:rsidR="00E067BD" w:rsidRDefault="00E067BD" w:rsidP="00B52B15">
      <w:pPr>
        <w:spacing w:after="0"/>
        <w:jc w:val="center"/>
        <w:rPr>
          <w:rFonts w:ascii="Times New Roman" w:hAnsi="Times New Roman" w:cs="Times New Roman"/>
          <w:b/>
          <w:sz w:val="28"/>
          <w:szCs w:val="28"/>
        </w:rPr>
      </w:pPr>
    </w:p>
    <w:p w:rsidR="00E067BD" w:rsidRPr="002253B4" w:rsidRDefault="00E067BD" w:rsidP="00B52B15">
      <w:pPr>
        <w:spacing w:after="0"/>
        <w:jc w:val="center"/>
        <w:rPr>
          <w:rFonts w:ascii="Times New Roman" w:hAnsi="Times New Roman" w:cs="Times New Roman"/>
          <w:b/>
          <w:sz w:val="28"/>
          <w:szCs w:val="28"/>
        </w:rPr>
      </w:pPr>
    </w:p>
    <w:p w:rsidR="00B52B15" w:rsidRDefault="00B52B15" w:rsidP="00B52B15">
      <w:pPr>
        <w:pStyle w:val="1"/>
        <w:spacing w:before="72"/>
        <w:ind w:left="1621" w:right="1810"/>
        <w:rPr>
          <w:sz w:val="28"/>
          <w:szCs w:val="28"/>
        </w:rPr>
      </w:pPr>
    </w:p>
    <w:p w:rsidR="00B52B15" w:rsidRPr="00B55BEB" w:rsidRDefault="00B52B15" w:rsidP="00B52B15">
      <w:pPr>
        <w:pStyle w:val="1"/>
        <w:spacing w:before="72"/>
        <w:ind w:left="1621" w:right="1810"/>
        <w:rPr>
          <w:sz w:val="28"/>
          <w:szCs w:val="28"/>
        </w:rPr>
      </w:pPr>
      <w:r w:rsidRPr="00B55BEB">
        <w:rPr>
          <w:sz w:val="28"/>
          <w:szCs w:val="28"/>
        </w:rPr>
        <w:t>Пояснительная записка к учебному плану внеурочной деятельности</w:t>
      </w:r>
    </w:p>
    <w:p w:rsidR="00B52B15" w:rsidRPr="00B55BEB" w:rsidRDefault="00B52B15" w:rsidP="00B52B15">
      <w:pPr>
        <w:pStyle w:val="a3"/>
        <w:spacing w:before="5"/>
        <w:ind w:left="0"/>
        <w:jc w:val="left"/>
        <w:rPr>
          <w:b/>
          <w:sz w:val="28"/>
          <w:szCs w:val="28"/>
        </w:rPr>
      </w:pPr>
    </w:p>
    <w:p w:rsidR="00B52B15" w:rsidRPr="00B55BEB" w:rsidRDefault="00B52B15" w:rsidP="00B52B15">
      <w:pPr>
        <w:pStyle w:val="a3"/>
        <w:ind w:left="499" w:right="416" w:firstLine="422"/>
        <w:rPr>
          <w:sz w:val="28"/>
          <w:szCs w:val="28"/>
        </w:rPr>
      </w:pPr>
      <w:r w:rsidRPr="00B55BEB">
        <w:rPr>
          <w:sz w:val="28"/>
          <w:szCs w:val="28"/>
        </w:rPr>
        <w:t>Учебный планразработанвсоответствиистребованиямиследующихнормативныхиправовыхдокументов:</w:t>
      </w:r>
    </w:p>
    <w:p w:rsidR="00B52B15" w:rsidRDefault="00B52B15" w:rsidP="00B52B15">
      <w:pPr>
        <w:pStyle w:val="a3"/>
        <w:numPr>
          <w:ilvl w:val="0"/>
          <w:numId w:val="2"/>
        </w:numPr>
        <w:jc w:val="left"/>
        <w:rPr>
          <w:sz w:val="28"/>
        </w:rPr>
      </w:pPr>
      <w:r w:rsidRPr="00B55BEB">
        <w:rPr>
          <w:sz w:val="28"/>
        </w:rPr>
        <w:t xml:space="preserve">Федеральный закон «Об образовании в Российской Федерации» от 29 декабря 2012 г. № 273-ФЗ (с изменениями и дополнениями от 14.07.2022);  </w:t>
      </w:r>
    </w:p>
    <w:p w:rsidR="00B52B15" w:rsidRDefault="00B52B15" w:rsidP="00B52B15">
      <w:pPr>
        <w:pStyle w:val="a3"/>
        <w:numPr>
          <w:ilvl w:val="0"/>
          <w:numId w:val="2"/>
        </w:numPr>
        <w:jc w:val="left"/>
        <w:rPr>
          <w:sz w:val="28"/>
        </w:rPr>
      </w:pPr>
      <w:r w:rsidRPr="00B55BEB">
        <w:rPr>
          <w:sz w:val="28"/>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от 18.06.2022 Приказ Министерства просвещения Российской Федерации № 569);  </w:t>
      </w:r>
    </w:p>
    <w:p w:rsidR="00B52B15" w:rsidRDefault="00B52B15" w:rsidP="00B52B15">
      <w:pPr>
        <w:pStyle w:val="a3"/>
        <w:numPr>
          <w:ilvl w:val="0"/>
          <w:numId w:val="2"/>
        </w:numPr>
        <w:jc w:val="left"/>
        <w:rPr>
          <w:sz w:val="28"/>
        </w:rPr>
      </w:pPr>
      <w:r w:rsidRPr="00B55BEB">
        <w:rPr>
          <w:sz w:val="28"/>
        </w:rPr>
        <w:t xml:space="preserve">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(с изменениями от 18.06.2022 Приказ Министерства просвещения Российской Федерации № 568);  </w:t>
      </w:r>
    </w:p>
    <w:p w:rsidR="00B52B15" w:rsidRPr="00B55BEB" w:rsidRDefault="00B52B15" w:rsidP="00B52B15">
      <w:pPr>
        <w:pStyle w:val="a3"/>
        <w:numPr>
          <w:ilvl w:val="0"/>
          <w:numId w:val="2"/>
        </w:numPr>
        <w:jc w:val="left"/>
        <w:rPr>
          <w:sz w:val="36"/>
          <w:szCs w:val="28"/>
        </w:rPr>
      </w:pPr>
      <w:r w:rsidRPr="00B55BEB">
        <w:rPr>
          <w:sz w:val="28"/>
        </w:rPr>
        <w:t>Приказ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w:t>
      </w:r>
      <w:r>
        <w:rPr>
          <w:sz w:val="28"/>
        </w:rPr>
        <w:t xml:space="preserve">рации от 17.05.2012 г. № 413»; </w:t>
      </w:r>
    </w:p>
    <w:p w:rsidR="00B52B15" w:rsidRPr="00B55BEB" w:rsidRDefault="00B52B15" w:rsidP="00B52B15">
      <w:pPr>
        <w:pStyle w:val="a3"/>
        <w:numPr>
          <w:ilvl w:val="0"/>
          <w:numId w:val="2"/>
        </w:numPr>
        <w:jc w:val="left"/>
        <w:rPr>
          <w:sz w:val="36"/>
          <w:szCs w:val="28"/>
        </w:rPr>
      </w:pPr>
      <w:r w:rsidRPr="00B55BEB">
        <w:rPr>
          <w:sz w:val="28"/>
        </w:rPr>
        <w:t xml:space="preserve"> Приказ Министерства просвещения Российской Федерации от 21.09.2022 № 858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w:t>
      </w:r>
      <w:r>
        <w:rPr>
          <w:sz w:val="28"/>
        </w:rPr>
        <w:t xml:space="preserve">бразовательную деятельность"; </w:t>
      </w:r>
    </w:p>
    <w:p w:rsidR="00B52B15" w:rsidRPr="00B55BEB" w:rsidRDefault="00B52B15" w:rsidP="00B52B15">
      <w:pPr>
        <w:pStyle w:val="a3"/>
        <w:numPr>
          <w:ilvl w:val="0"/>
          <w:numId w:val="2"/>
        </w:numPr>
        <w:jc w:val="left"/>
        <w:rPr>
          <w:sz w:val="36"/>
          <w:szCs w:val="28"/>
        </w:rPr>
      </w:pPr>
      <w:r w:rsidRPr="00B55BEB">
        <w:rPr>
          <w:sz w:val="28"/>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r>
        <w:rPr>
          <w:sz w:val="28"/>
        </w:rPr>
        <w:t xml:space="preserve"> среднего общего образования";</w:t>
      </w:r>
    </w:p>
    <w:p w:rsidR="00B52B15" w:rsidRPr="00B55BEB" w:rsidRDefault="00B52B15" w:rsidP="00B52B15">
      <w:pPr>
        <w:pStyle w:val="a3"/>
        <w:numPr>
          <w:ilvl w:val="0"/>
          <w:numId w:val="2"/>
        </w:numPr>
        <w:jc w:val="left"/>
        <w:rPr>
          <w:sz w:val="36"/>
          <w:szCs w:val="28"/>
        </w:rPr>
      </w:pPr>
      <w:r w:rsidRPr="00B55BEB">
        <w:rPr>
          <w:sz w:val="28"/>
        </w:rPr>
        <w:t xml:space="preserve"> Письмо Министерства просвещения Российской Федерации от 17.12.2021 № 03-2161 «О направлении методических рекомендаций»;  </w:t>
      </w:r>
    </w:p>
    <w:p w:rsidR="00B52B15" w:rsidRPr="00B55BEB" w:rsidRDefault="00B52B15" w:rsidP="00B52B15">
      <w:pPr>
        <w:pStyle w:val="a3"/>
        <w:numPr>
          <w:ilvl w:val="0"/>
          <w:numId w:val="2"/>
        </w:numPr>
        <w:jc w:val="left"/>
        <w:rPr>
          <w:sz w:val="36"/>
          <w:szCs w:val="28"/>
        </w:rPr>
      </w:pPr>
      <w:r w:rsidRPr="00B55BEB">
        <w:rPr>
          <w:sz w:val="28"/>
        </w:rPr>
        <w:t xml:space="preserve">Письмо Министерства просвещения Российской Федерации от 05.07.2022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B52B15" w:rsidRPr="00B55BEB" w:rsidRDefault="00B52B15" w:rsidP="00B52B15">
      <w:pPr>
        <w:pStyle w:val="a3"/>
        <w:numPr>
          <w:ilvl w:val="0"/>
          <w:numId w:val="2"/>
        </w:numPr>
        <w:jc w:val="left"/>
        <w:rPr>
          <w:sz w:val="36"/>
          <w:szCs w:val="28"/>
        </w:rPr>
      </w:pPr>
      <w:r w:rsidRPr="00B55BEB">
        <w:rPr>
          <w:sz w:val="28"/>
        </w:rPr>
        <w:t xml:space="preserve">Приказ Министерства просвещения Российской Федерации от 16.11.2022 № 992 "Об утверждении федеральной образовательной программы начального общего образования";  </w:t>
      </w:r>
    </w:p>
    <w:p w:rsidR="00B52B15" w:rsidRPr="00B55BEB" w:rsidRDefault="00B52B15" w:rsidP="00B52B15">
      <w:pPr>
        <w:pStyle w:val="a3"/>
        <w:numPr>
          <w:ilvl w:val="0"/>
          <w:numId w:val="2"/>
        </w:numPr>
        <w:jc w:val="left"/>
        <w:rPr>
          <w:sz w:val="36"/>
          <w:szCs w:val="28"/>
        </w:rPr>
      </w:pPr>
      <w:r w:rsidRPr="00B55BEB">
        <w:rPr>
          <w:sz w:val="28"/>
        </w:rPr>
        <w:t xml:space="preserve">Приказ Министерства просвещения Российской Федерации от 16.11.2022 № 993 "Об утверждении федеральной образовательной программы основного общего образования";  </w:t>
      </w:r>
    </w:p>
    <w:p w:rsidR="00B52B15" w:rsidRPr="00B55BEB" w:rsidRDefault="00B52B15" w:rsidP="00B52B15">
      <w:pPr>
        <w:pStyle w:val="a3"/>
        <w:numPr>
          <w:ilvl w:val="0"/>
          <w:numId w:val="2"/>
        </w:numPr>
        <w:jc w:val="left"/>
        <w:rPr>
          <w:sz w:val="36"/>
          <w:szCs w:val="28"/>
        </w:rPr>
      </w:pPr>
      <w:r w:rsidRPr="00B55BEB">
        <w:rPr>
          <w:sz w:val="28"/>
        </w:rPr>
        <w:lastRenderedPageBreak/>
        <w:t xml:space="preserve">Приказ Министерства просвещения Российской Федерации от 23.11.2022 № 1014 "Об утверждении федеральной образовательной программы </w:t>
      </w:r>
      <w:r>
        <w:rPr>
          <w:sz w:val="28"/>
        </w:rPr>
        <w:t xml:space="preserve">среднего общего образования"; </w:t>
      </w:r>
    </w:p>
    <w:p w:rsidR="00B52B15" w:rsidRPr="00B55BEB" w:rsidRDefault="00B52B15" w:rsidP="00B52B15">
      <w:pPr>
        <w:pStyle w:val="a3"/>
        <w:numPr>
          <w:ilvl w:val="0"/>
          <w:numId w:val="2"/>
        </w:numPr>
        <w:jc w:val="left"/>
        <w:rPr>
          <w:sz w:val="36"/>
          <w:szCs w:val="28"/>
        </w:rPr>
      </w:pPr>
      <w:r w:rsidRPr="00B55BEB">
        <w:rPr>
          <w:sz w:val="28"/>
        </w:rPr>
        <w:t xml:space="preserve">Постановление Главного государственного санитарного врача Российской Федерации от 28.09.2020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w:t>
      </w:r>
      <w:r>
        <w:rPr>
          <w:sz w:val="28"/>
        </w:rPr>
        <w:t xml:space="preserve">и молодежи" (СП 2.4.3648-20); </w:t>
      </w:r>
    </w:p>
    <w:p w:rsidR="00B52B15" w:rsidRPr="00B55BEB" w:rsidRDefault="00B52B15" w:rsidP="00B52B15">
      <w:pPr>
        <w:pStyle w:val="a3"/>
        <w:numPr>
          <w:ilvl w:val="0"/>
          <w:numId w:val="2"/>
        </w:numPr>
        <w:jc w:val="left"/>
        <w:rPr>
          <w:sz w:val="36"/>
          <w:szCs w:val="28"/>
        </w:rPr>
      </w:pPr>
      <w:r w:rsidRPr="00B55BEB">
        <w:rPr>
          <w:sz w:val="28"/>
        </w:rPr>
        <w:t>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w:t>
      </w:r>
      <w:r>
        <w:rPr>
          <w:sz w:val="28"/>
        </w:rPr>
        <w:t>ия» от 05.07.2022 № ТВ-1290/03;</w:t>
      </w:r>
    </w:p>
    <w:p w:rsidR="00B52B15" w:rsidRPr="00B55BEB" w:rsidRDefault="00B52B15" w:rsidP="00B52B15">
      <w:pPr>
        <w:pStyle w:val="a3"/>
        <w:numPr>
          <w:ilvl w:val="0"/>
          <w:numId w:val="2"/>
        </w:numPr>
        <w:jc w:val="left"/>
        <w:rPr>
          <w:sz w:val="36"/>
          <w:szCs w:val="28"/>
        </w:rPr>
      </w:pPr>
      <w:r w:rsidRPr="00B55BEB">
        <w:rPr>
          <w:sz w:val="28"/>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(СанПиН 1.2.3685-21);</w:t>
      </w:r>
    </w:p>
    <w:p w:rsidR="00B52B15" w:rsidRDefault="00B52B15" w:rsidP="00B52B15">
      <w:pPr>
        <w:pStyle w:val="a3"/>
        <w:ind w:left="216" w:right="407" w:firstLine="566"/>
        <w:rPr>
          <w:sz w:val="28"/>
          <w:szCs w:val="28"/>
        </w:rPr>
      </w:pPr>
    </w:p>
    <w:p w:rsidR="00B52B15" w:rsidRPr="00B55BEB" w:rsidRDefault="00B52B15" w:rsidP="00B52B15">
      <w:pPr>
        <w:pStyle w:val="a3"/>
        <w:ind w:left="216" w:right="407" w:firstLine="566"/>
        <w:rPr>
          <w:sz w:val="28"/>
          <w:szCs w:val="28"/>
        </w:rPr>
      </w:pPr>
      <w:r w:rsidRPr="00B55BEB">
        <w:rPr>
          <w:sz w:val="28"/>
          <w:szCs w:val="28"/>
        </w:rPr>
        <w:t>На основании календарного графика МОУ «</w:t>
      </w:r>
      <w:proofErr w:type="spellStart"/>
      <w:r w:rsidR="00A529DB">
        <w:rPr>
          <w:sz w:val="28"/>
          <w:szCs w:val="28"/>
        </w:rPr>
        <w:t>Араканская</w:t>
      </w:r>
      <w:proofErr w:type="spellEnd"/>
      <w:r w:rsidR="00A529DB">
        <w:rPr>
          <w:sz w:val="28"/>
          <w:szCs w:val="28"/>
        </w:rPr>
        <w:t xml:space="preserve"> СОШ</w:t>
      </w:r>
      <w:r w:rsidRPr="00B55BEB">
        <w:rPr>
          <w:sz w:val="28"/>
          <w:szCs w:val="28"/>
        </w:rPr>
        <w:t>» продолжительность учебного года для </w:t>
      </w:r>
      <w:r w:rsidR="00CC6E5F">
        <w:rPr>
          <w:sz w:val="28"/>
          <w:szCs w:val="28"/>
        </w:rPr>
        <w:t xml:space="preserve">10-11 </w:t>
      </w:r>
      <w:r w:rsidRPr="00B55BEB">
        <w:rPr>
          <w:sz w:val="28"/>
          <w:szCs w:val="28"/>
        </w:rPr>
        <w:t>классов–34 пятидневные недели.</w:t>
      </w:r>
    </w:p>
    <w:p w:rsidR="00B52B15" w:rsidRPr="00B55BEB" w:rsidRDefault="00B52B15" w:rsidP="00B52B15">
      <w:pPr>
        <w:pStyle w:val="a3"/>
        <w:spacing w:before="4"/>
        <w:ind w:left="216" w:right="405" w:firstLine="566"/>
        <w:rPr>
          <w:sz w:val="28"/>
          <w:szCs w:val="28"/>
        </w:rPr>
      </w:pPr>
      <w:r w:rsidRPr="00B55BEB">
        <w:rPr>
          <w:sz w:val="28"/>
          <w:szCs w:val="28"/>
        </w:rPr>
        <w:t>Учебный план внеурочной деятельности на202</w:t>
      </w:r>
      <w:r w:rsidR="00CC6E5F">
        <w:rPr>
          <w:sz w:val="28"/>
          <w:szCs w:val="28"/>
        </w:rPr>
        <w:t>3</w:t>
      </w:r>
      <w:r w:rsidRPr="00B55BEB">
        <w:rPr>
          <w:sz w:val="28"/>
          <w:szCs w:val="28"/>
        </w:rPr>
        <w:t>-202</w:t>
      </w:r>
      <w:r w:rsidR="00CC6E5F">
        <w:rPr>
          <w:sz w:val="28"/>
          <w:szCs w:val="28"/>
        </w:rPr>
        <w:t>4</w:t>
      </w:r>
      <w:r w:rsidRPr="00B55BEB">
        <w:rPr>
          <w:sz w:val="28"/>
          <w:szCs w:val="28"/>
        </w:rPr>
        <w:t>учебный год беспечивает учет индивидуальных особенностей и потребностей</w:t>
      </w:r>
      <w:r w:rsidR="00A529DB">
        <w:rPr>
          <w:sz w:val="28"/>
          <w:szCs w:val="28"/>
        </w:rPr>
        <w:t xml:space="preserve"> </w:t>
      </w:r>
      <w:r w:rsidRPr="00B55BEB">
        <w:rPr>
          <w:sz w:val="28"/>
          <w:szCs w:val="28"/>
        </w:rPr>
        <w:t>обучающихся</w:t>
      </w:r>
      <w:r w:rsidR="00CC6E5F">
        <w:rPr>
          <w:sz w:val="28"/>
          <w:szCs w:val="28"/>
        </w:rPr>
        <w:t xml:space="preserve"> 10-</w:t>
      </w:r>
      <w:proofErr w:type="gramStart"/>
      <w:r w:rsidR="00CC6E5F">
        <w:rPr>
          <w:sz w:val="28"/>
          <w:szCs w:val="28"/>
        </w:rPr>
        <w:t xml:space="preserve">11 </w:t>
      </w:r>
      <w:r w:rsidRPr="00B55BEB">
        <w:rPr>
          <w:sz w:val="28"/>
          <w:szCs w:val="28"/>
        </w:rPr>
        <w:t> классов</w:t>
      </w:r>
      <w:proofErr w:type="gramEnd"/>
      <w:r w:rsidRPr="00B55BEB">
        <w:rPr>
          <w:sz w:val="28"/>
          <w:szCs w:val="28"/>
        </w:rPr>
        <w:t> через организацию внеурочной деятельности.</w:t>
      </w:r>
    </w:p>
    <w:p w:rsidR="00B52B15" w:rsidRPr="00B55BEB" w:rsidRDefault="00B52B15" w:rsidP="00B52B15">
      <w:pPr>
        <w:pStyle w:val="a3"/>
        <w:spacing w:before="1" w:line="237" w:lineRule="auto"/>
        <w:ind w:left="216" w:right="409" w:firstLine="566"/>
        <w:rPr>
          <w:sz w:val="28"/>
          <w:szCs w:val="28"/>
        </w:rPr>
      </w:pPr>
      <w:r w:rsidRPr="00B55BEB">
        <w:rPr>
          <w:sz w:val="28"/>
          <w:szCs w:val="28"/>
        </w:rPr>
        <w:t xml:space="preserve">Внеурочная деятельность обучающихся </w:t>
      </w:r>
      <w:r w:rsidR="00CC6E5F">
        <w:rPr>
          <w:sz w:val="28"/>
          <w:szCs w:val="28"/>
        </w:rPr>
        <w:t>10-11</w:t>
      </w:r>
      <w:r w:rsidRPr="00B55BEB">
        <w:rPr>
          <w:sz w:val="28"/>
          <w:szCs w:val="28"/>
        </w:rPr>
        <w:t xml:space="preserve"> классов организована по следующим направлениям развития личности:</w:t>
      </w:r>
    </w:p>
    <w:p w:rsidR="00B52B15" w:rsidRPr="00B55BEB" w:rsidRDefault="00B52B15" w:rsidP="00B52B15">
      <w:pPr>
        <w:pStyle w:val="a5"/>
        <w:numPr>
          <w:ilvl w:val="0"/>
          <w:numId w:val="1"/>
        </w:numPr>
        <w:tabs>
          <w:tab w:val="left" w:pos="1503"/>
          <w:tab w:val="left" w:pos="1504"/>
        </w:tabs>
        <w:spacing w:line="269" w:lineRule="exact"/>
        <w:ind w:hanging="361"/>
        <w:jc w:val="left"/>
        <w:rPr>
          <w:sz w:val="28"/>
          <w:szCs w:val="28"/>
        </w:rPr>
      </w:pPr>
      <w:r w:rsidRPr="00B55BEB">
        <w:rPr>
          <w:sz w:val="28"/>
          <w:szCs w:val="28"/>
        </w:rPr>
        <w:t>духовно-нравственное;</w:t>
      </w:r>
    </w:p>
    <w:p w:rsidR="00B52B15" w:rsidRPr="00B55BEB" w:rsidRDefault="00B52B15" w:rsidP="00B52B15">
      <w:pPr>
        <w:pStyle w:val="a5"/>
        <w:numPr>
          <w:ilvl w:val="0"/>
          <w:numId w:val="1"/>
        </w:numPr>
        <w:tabs>
          <w:tab w:val="left" w:pos="1503"/>
          <w:tab w:val="left" w:pos="1504"/>
        </w:tabs>
        <w:spacing w:line="269" w:lineRule="exact"/>
        <w:ind w:hanging="361"/>
        <w:jc w:val="left"/>
        <w:rPr>
          <w:sz w:val="28"/>
          <w:szCs w:val="28"/>
        </w:rPr>
      </w:pPr>
      <w:r w:rsidRPr="00B55BEB">
        <w:rPr>
          <w:sz w:val="28"/>
          <w:szCs w:val="28"/>
        </w:rPr>
        <w:t>социальное</w:t>
      </w:r>
    </w:p>
    <w:p w:rsidR="00B52B15" w:rsidRPr="00B55BEB" w:rsidRDefault="00B52B15" w:rsidP="00B52B15">
      <w:pPr>
        <w:pStyle w:val="a5"/>
        <w:numPr>
          <w:ilvl w:val="0"/>
          <w:numId w:val="1"/>
        </w:numPr>
        <w:tabs>
          <w:tab w:val="left" w:pos="1503"/>
          <w:tab w:val="left" w:pos="1504"/>
        </w:tabs>
        <w:spacing w:line="269" w:lineRule="exact"/>
        <w:ind w:hanging="361"/>
        <w:jc w:val="left"/>
        <w:rPr>
          <w:sz w:val="28"/>
          <w:szCs w:val="28"/>
        </w:rPr>
      </w:pPr>
      <w:proofErr w:type="spellStart"/>
      <w:r w:rsidRPr="00B55BEB">
        <w:rPr>
          <w:sz w:val="28"/>
          <w:szCs w:val="28"/>
        </w:rPr>
        <w:t>общеинтеллектуальное</w:t>
      </w:r>
      <w:proofErr w:type="spellEnd"/>
      <w:r w:rsidRPr="00B55BEB">
        <w:rPr>
          <w:sz w:val="28"/>
          <w:szCs w:val="28"/>
        </w:rPr>
        <w:t>;</w:t>
      </w:r>
    </w:p>
    <w:p w:rsidR="00B52B15" w:rsidRPr="00B55BEB" w:rsidRDefault="00B52B15" w:rsidP="00B52B15">
      <w:pPr>
        <w:pStyle w:val="a5"/>
        <w:numPr>
          <w:ilvl w:val="0"/>
          <w:numId w:val="1"/>
        </w:numPr>
        <w:tabs>
          <w:tab w:val="left" w:pos="1503"/>
          <w:tab w:val="left" w:pos="1504"/>
        </w:tabs>
        <w:spacing w:line="269" w:lineRule="exact"/>
        <w:ind w:hanging="361"/>
        <w:jc w:val="left"/>
        <w:rPr>
          <w:sz w:val="28"/>
          <w:szCs w:val="28"/>
        </w:rPr>
      </w:pPr>
      <w:r w:rsidRPr="00B55BEB">
        <w:rPr>
          <w:sz w:val="28"/>
          <w:szCs w:val="28"/>
        </w:rPr>
        <w:t>общекультурное;</w:t>
      </w:r>
    </w:p>
    <w:p w:rsidR="00B52B15" w:rsidRPr="00B55BEB" w:rsidRDefault="00B52B15" w:rsidP="00B52B15">
      <w:pPr>
        <w:pStyle w:val="a5"/>
        <w:numPr>
          <w:ilvl w:val="0"/>
          <w:numId w:val="1"/>
        </w:numPr>
        <w:tabs>
          <w:tab w:val="left" w:pos="1503"/>
          <w:tab w:val="left" w:pos="1504"/>
        </w:tabs>
        <w:spacing w:line="269" w:lineRule="exact"/>
        <w:ind w:hanging="361"/>
        <w:jc w:val="left"/>
        <w:rPr>
          <w:sz w:val="28"/>
          <w:szCs w:val="28"/>
        </w:rPr>
      </w:pPr>
      <w:r w:rsidRPr="00B55BEB">
        <w:rPr>
          <w:sz w:val="28"/>
          <w:szCs w:val="28"/>
        </w:rPr>
        <w:t>спортивно-оздоровительное.</w:t>
      </w:r>
    </w:p>
    <w:p w:rsidR="00B52B15"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w:t>
      </w:r>
    </w:p>
    <w:p w:rsidR="00B52B15" w:rsidRPr="006E2A7E" w:rsidRDefault="00B52B15" w:rsidP="00B52B15">
      <w:pPr>
        <w:pStyle w:val="a7"/>
        <w:spacing w:line="370" w:lineRule="exact"/>
        <w:ind w:right="20"/>
        <w:jc w:val="both"/>
        <w:rPr>
          <w:color w:val="FF0000"/>
          <w:sz w:val="28"/>
          <w:szCs w:val="28"/>
        </w:rPr>
      </w:pPr>
      <w:r>
        <w:rPr>
          <w:b/>
          <w:sz w:val="28"/>
          <w:szCs w:val="28"/>
        </w:rPr>
        <w:t xml:space="preserve">Спортивно- </w:t>
      </w:r>
      <w:r w:rsidRPr="006E2A7E">
        <w:rPr>
          <w:b/>
          <w:sz w:val="28"/>
          <w:szCs w:val="28"/>
        </w:rPr>
        <w:t>оздоровительное направ</w:t>
      </w:r>
      <w:r w:rsidRPr="006E2A7E">
        <w:rPr>
          <w:b/>
          <w:sz w:val="28"/>
          <w:szCs w:val="28"/>
        </w:rPr>
        <w:softHyphen/>
        <w:t>ление</w:t>
      </w:r>
    </w:p>
    <w:p w:rsidR="00B52B15" w:rsidRPr="006E2A7E" w:rsidRDefault="00B52B15" w:rsidP="00B52B15">
      <w:pPr>
        <w:pStyle w:val="a7"/>
        <w:jc w:val="both"/>
        <w:rPr>
          <w:color w:val="000000"/>
          <w:sz w:val="28"/>
          <w:szCs w:val="28"/>
        </w:rPr>
      </w:pPr>
      <w:r w:rsidRPr="006E2A7E">
        <w:rPr>
          <w:sz w:val="28"/>
          <w:szCs w:val="28"/>
        </w:rPr>
        <w:t>Целью реализации</w:t>
      </w:r>
      <w:r>
        <w:rPr>
          <w:sz w:val="28"/>
          <w:szCs w:val="28"/>
        </w:rPr>
        <w:t xml:space="preserve"> спортивного-</w:t>
      </w:r>
      <w:r w:rsidRPr="006E2A7E">
        <w:rPr>
          <w:sz w:val="28"/>
          <w:szCs w:val="28"/>
        </w:rPr>
        <w:t>оздоровительного направления является совершенствование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основного общего образования как одной из ценностных составляющих, способствующих формированию личности</w:t>
      </w:r>
      <w:r>
        <w:rPr>
          <w:sz w:val="28"/>
          <w:szCs w:val="28"/>
        </w:rPr>
        <w:t>,</w:t>
      </w:r>
      <w:r w:rsidRPr="006E2A7E">
        <w:rPr>
          <w:sz w:val="28"/>
          <w:szCs w:val="28"/>
        </w:rPr>
        <w:t xml:space="preserve"> адекватно оценивающей свое место и предназначение в жизни, достижению планируемых результатов освоения основной образовательной программы  основного общего образования. </w:t>
      </w:r>
    </w:p>
    <w:p w:rsidR="00B52B15" w:rsidRDefault="00B52B15" w:rsidP="00B52B15">
      <w:pPr>
        <w:shd w:val="clear" w:color="auto" w:fill="FFFFFF"/>
        <w:jc w:val="both"/>
        <w:rPr>
          <w:rFonts w:ascii="Times New Roman" w:hAnsi="Times New Roman"/>
          <w:sz w:val="28"/>
          <w:szCs w:val="28"/>
        </w:rPr>
      </w:pPr>
      <w:r w:rsidRPr="006E2A7E">
        <w:rPr>
          <w:rFonts w:ascii="Times New Roman" w:hAnsi="Times New Roman"/>
          <w:b/>
          <w:sz w:val="28"/>
          <w:szCs w:val="28"/>
        </w:rPr>
        <w:lastRenderedPageBreak/>
        <w:t>Духовно - нравственное направление</w:t>
      </w:r>
      <w:r w:rsidRPr="006E2A7E">
        <w:rPr>
          <w:rFonts w:ascii="Times New Roman" w:hAnsi="Times New Roman"/>
          <w:sz w:val="28"/>
          <w:szCs w:val="28"/>
        </w:rPr>
        <w:t xml:space="preserve">   способствует воспитанию</w:t>
      </w:r>
      <w:r w:rsidR="00A529DB">
        <w:rPr>
          <w:rFonts w:ascii="Times New Roman" w:hAnsi="Times New Roman"/>
          <w:sz w:val="28"/>
          <w:szCs w:val="28"/>
        </w:rPr>
        <w:t xml:space="preserve"> </w:t>
      </w:r>
      <w:r w:rsidRPr="006E2A7E">
        <w:rPr>
          <w:rFonts w:ascii="Times New Roman" w:hAnsi="Times New Roman"/>
          <w:sz w:val="28"/>
          <w:szCs w:val="28"/>
        </w:rPr>
        <w:t>любви к Родине, гражданской ответственности, чувства патриотизма, формирование позитивного отношения к базовым ценностям общества.</w:t>
      </w:r>
    </w:p>
    <w:p w:rsidR="00B52B15" w:rsidRDefault="00B52B15" w:rsidP="00B52B15">
      <w:pPr>
        <w:shd w:val="clear" w:color="auto" w:fill="FFFFFF"/>
        <w:jc w:val="both"/>
        <w:rPr>
          <w:rFonts w:ascii="Times New Roman" w:eastAsia="Times New Roman" w:hAnsi="Times New Roman"/>
          <w:sz w:val="28"/>
          <w:szCs w:val="28"/>
        </w:rPr>
      </w:pPr>
      <w:r w:rsidRPr="006E2A7E">
        <w:rPr>
          <w:rFonts w:ascii="Times New Roman" w:eastAsia="Times New Roman" w:hAnsi="Times New Roman"/>
          <w:b/>
          <w:sz w:val="28"/>
          <w:szCs w:val="28"/>
        </w:rPr>
        <w:t xml:space="preserve">Социальное направление </w:t>
      </w:r>
      <w:r w:rsidRPr="006E2A7E">
        <w:rPr>
          <w:rFonts w:ascii="Times New Roman" w:eastAsia="Times New Roman" w:hAnsi="Times New Roman"/>
          <w:sz w:val="28"/>
          <w:szCs w:val="28"/>
        </w:rPr>
        <w:t>способствует  формированию  психологической культуры и коммуникативной компетенции для обеспечения эффективного и безопасного взаимодействия в социуме; способности обучающихся сознательно выстраиват</w:t>
      </w:r>
      <w:r>
        <w:rPr>
          <w:rFonts w:ascii="Times New Roman" w:eastAsia="Times New Roman" w:hAnsi="Times New Roman"/>
          <w:sz w:val="28"/>
          <w:szCs w:val="28"/>
        </w:rPr>
        <w:t>ь и оценивать отношения</w:t>
      </w:r>
      <w:r w:rsidRPr="006E2A7E">
        <w:rPr>
          <w:rFonts w:ascii="Times New Roman" w:eastAsia="Times New Roman" w:hAnsi="Times New Roman"/>
          <w:sz w:val="28"/>
          <w:szCs w:val="28"/>
        </w:rPr>
        <w:t xml:space="preserve">; становлению гуманистических и демократических ценностных ориентаций; формированию основы культуры межэтнического общения. </w:t>
      </w:r>
    </w:p>
    <w:p w:rsidR="00B52B15" w:rsidRDefault="00B52B15" w:rsidP="00B52B15">
      <w:pPr>
        <w:pStyle w:val="a7"/>
        <w:jc w:val="both"/>
        <w:rPr>
          <w:sz w:val="28"/>
          <w:szCs w:val="28"/>
        </w:rPr>
      </w:pPr>
      <w:proofErr w:type="spellStart"/>
      <w:r w:rsidRPr="006E2A7E">
        <w:rPr>
          <w:b/>
          <w:sz w:val="28"/>
          <w:szCs w:val="28"/>
        </w:rPr>
        <w:t>Общеинтеллектуальное</w:t>
      </w:r>
      <w:proofErr w:type="spellEnd"/>
      <w:r w:rsidRPr="006E2A7E">
        <w:rPr>
          <w:b/>
          <w:sz w:val="28"/>
          <w:szCs w:val="28"/>
        </w:rPr>
        <w:t xml:space="preserve"> направление </w:t>
      </w:r>
      <w:r w:rsidRPr="006E2A7E">
        <w:rPr>
          <w:sz w:val="28"/>
          <w:szCs w:val="28"/>
        </w:rPr>
        <w:t xml:space="preserve">заключается в формировании научного мировоззрения учащихся, развитии их познавательных интересов, способствующих формированию интеллектуально развитой  личности. </w:t>
      </w:r>
    </w:p>
    <w:p w:rsidR="00B52B15" w:rsidRDefault="00B52B15" w:rsidP="00B52B15">
      <w:pPr>
        <w:pStyle w:val="a7"/>
        <w:jc w:val="both"/>
        <w:rPr>
          <w:sz w:val="28"/>
          <w:szCs w:val="28"/>
        </w:rPr>
      </w:pPr>
      <w:r w:rsidRPr="006E2A7E">
        <w:rPr>
          <w:b/>
          <w:sz w:val="28"/>
          <w:szCs w:val="28"/>
        </w:rPr>
        <w:t>Общекультурное направление</w:t>
      </w:r>
      <w:r w:rsidRPr="006E2A7E">
        <w:rPr>
          <w:sz w:val="28"/>
          <w:szCs w:val="28"/>
        </w:rPr>
        <w:t xml:space="preserve"> направлено на развитие чувственных мироощущений, потребности в прекрасном; развитие способности к художественному мышлению; приобщение к мировой ку</w:t>
      </w:r>
      <w:r w:rsidR="00A529DB">
        <w:rPr>
          <w:sz w:val="28"/>
          <w:szCs w:val="28"/>
        </w:rPr>
        <w:t xml:space="preserve">льтуре; нацелено на воспитание </w:t>
      </w:r>
      <w:r w:rsidRPr="006E2A7E">
        <w:rPr>
          <w:sz w:val="28"/>
          <w:szCs w:val="28"/>
        </w:rPr>
        <w:t xml:space="preserve">уважительного отношения к истории и культурному наследию родного края, позволяет вовлечь обучающихся в системную </w:t>
      </w:r>
      <w:r>
        <w:rPr>
          <w:sz w:val="28"/>
          <w:szCs w:val="28"/>
        </w:rPr>
        <w:t xml:space="preserve">творческую, исследовательскую, </w:t>
      </w:r>
      <w:r w:rsidR="00A529DB">
        <w:rPr>
          <w:sz w:val="28"/>
          <w:szCs w:val="28"/>
        </w:rPr>
        <w:t xml:space="preserve">проектную </w:t>
      </w:r>
      <w:r w:rsidRPr="006E2A7E">
        <w:rPr>
          <w:sz w:val="28"/>
          <w:szCs w:val="28"/>
        </w:rPr>
        <w:t xml:space="preserve">деятельность, ориентированную на формирование личностных результатов школьников- создание ситуации </w:t>
      </w:r>
      <w:proofErr w:type="gramStart"/>
      <w:r w:rsidRPr="006E2A7E">
        <w:rPr>
          <w:sz w:val="28"/>
          <w:szCs w:val="28"/>
        </w:rPr>
        <w:t>творческого  саморазвития</w:t>
      </w:r>
      <w:proofErr w:type="gramEnd"/>
      <w:r w:rsidRPr="006E2A7E">
        <w:rPr>
          <w:sz w:val="28"/>
          <w:szCs w:val="28"/>
        </w:rPr>
        <w:t>.</w:t>
      </w:r>
    </w:p>
    <w:p w:rsidR="00B52B15" w:rsidRPr="00680F94" w:rsidRDefault="00B52B15" w:rsidP="00B52B15">
      <w:pPr>
        <w:pStyle w:val="a7"/>
        <w:jc w:val="both"/>
        <w:rPr>
          <w:sz w:val="28"/>
          <w:szCs w:val="28"/>
        </w:rPr>
      </w:pPr>
      <w:r w:rsidRPr="00680F94">
        <w:rPr>
          <w:sz w:val="28"/>
          <w:szCs w:val="28"/>
        </w:rPr>
        <w:t>Исходя из этого, в школе намечены мероприятия для создания системы внеурочной деятельности, поддерживающей процесс обучения:</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изменение учебного плана основной школы;</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разработка Положения о внеурочной деятельности;</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составление перечня программ внеурочной деятельности;</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подбор кадров для проведения внеурочных занятий;</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разработка рабочих программ внеурочной деятельности;</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материально-техническое оснащение внеурочной деятельности;</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информирование родителей о системе внеурочной деятельности;</w:t>
      </w:r>
    </w:p>
    <w:p w:rsidR="00B52B15" w:rsidRPr="00680F94" w:rsidRDefault="00B52B15" w:rsidP="00B52B15">
      <w:pPr>
        <w:numPr>
          <w:ilvl w:val="0"/>
          <w:numId w:val="3"/>
        </w:numPr>
        <w:spacing w:before="100" w:beforeAutospacing="1" w:after="100" w:afterAutospacing="1" w:line="240" w:lineRule="auto"/>
        <w:rPr>
          <w:rFonts w:ascii="Times New Roman" w:eastAsia="Times New Roman" w:hAnsi="Times New Roman"/>
          <w:sz w:val="28"/>
          <w:szCs w:val="28"/>
        </w:rPr>
      </w:pPr>
      <w:r w:rsidRPr="00680F94">
        <w:rPr>
          <w:rFonts w:ascii="Times New Roman" w:eastAsia="Times New Roman" w:hAnsi="Times New Roman"/>
          <w:sz w:val="28"/>
          <w:szCs w:val="28"/>
        </w:rPr>
        <w:t xml:space="preserve">составление расписания </w:t>
      </w:r>
      <w:proofErr w:type="spellStart"/>
      <w:r w:rsidRPr="00680F94">
        <w:rPr>
          <w:rFonts w:ascii="Times New Roman" w:eastAsia="Times New Roman" w:hAnsi="Times New Roman"/>
          <w:sz w:val="28"/>
          <w:szCs w:val="28"/>
        </w:rPr>
        <w:t>внеучебной</w:t>
      </w:r>
      <w:proofErr w:type="spellEnd"/>
      <w:r w:rsidRPr="00680F94">
        <w:rPr>
          <w:rFonts w:ascii="Times New Roman" w:eastAsia="Times New Roman" w:hAnsi="Times New Roman"/>
          <w:sz w:val="28"/>
          <w:szCs w:val="28"/>
        </w:rPr>
        <w:t xml:space="preserve"> деятельности учащихся </w:t>
      </w:r>
      <w:r w:rsidR="006677FE">
        <w:rPr>
          <w:rFonts w:ascii="Times New Roman" w:eastAsia="Times New Roman" w:hAnsi="Times New Roman"/>
          <w:sz w:val="28"/>
          <w:szCs w:val="28"/>
        </w:rPr>
        <w:t>10-11</w:t>
      </w:r>
      <w:r>
        <w:rPr>
          <w:rFonts w:ascii="Times New Roman" w:eastAsia="Times New Roman" w:hAnsi="Times New Roman"/>
          <w:sz w:val="28"/>
          <w:szCs w:val="28"/>
        </w:rPr>
        <w:t xml:space="preserve"> классов</w:t>
      </w:r>
      <w:r w:rsidRPr="00680F94">
        <w:rPr>
          <w:rFonts w:ascii="Times New Roman" w:eastAsia="Times New Roman" w:hAnsi="Times New Roman"/>
          <w:sz w:val="28"/>
          <w:szCs w:val="28"/>
        </w:rPr>
        <w:t>.</w:t>
      </w:r>
    </w:p>
    <w:p w:rsidR="00B52B15"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xml:space="preserve">Основная идея модели: создание педагогических условий развивающей среды для воспитания и социализации  школьников </w:t>
      </w:r>
      <w:r w:rsidR="006677FE">
        <w:rPr>
          <w:rFonts w:ascii="Times New Roman" w:eastAsia="Times New Roman" w:hAnsi="Times New Roman"/>
          <w:sz w:val="28"/>
          <w:szCs w:val="28"/>
        </w:rPr>
        <w:t xml:space="preserve">10-11 </w:t>
      </w:r>
      <w:r w:rsidRPr="00680F94">
        <w:rPr>
          <w:rFonts w:ascii="Times New Roman" w:eastAsia="Times New Roman" w:hAnsi="Times New Roman"/>
          <w:sz w:val="28"/>
          <w:szCs w:val="28"/>
        </w:rPr>
        <w:t>-х классов в процессе организации внеурочной деятельности.</w:t>
      </w:r>
    </w:p>
    <w:p w:rsidR="00B52B15" w:rsidRPr="005468AD" w:rsidRDefault="00B52B15" w:rsidP="00B52B15">
      <w:pPr>
        <w:jc w:val="both"/>
        <w:rPr>
          <w:rFonts w:ascii="Times New Roman" w:hAnsi="Times New Roman"/>
          <w:color w:val="000000"/>
          <w:sz w:val="28"/>
          <w:szCs w:val="28"/>
        </w:rPr>
      </w:pPr>
      <w:r w:rsidRPr="005468AD">
        <w:rPr>
          <w:rFonts w:ascii="Times New Roman" w:hAnsi="Times New Roman"/>
          <w:b/>
          <w:bCs/>
          <w:iCs/>
          <w:sz w:val="28"/>
          <w:szCs w:val="28"/>
        </w:rPr>
        <w:t>Целью</w:t>
      </w:r>
      <w:r w:rsidR="00A529DB">
        <w:rPr>
          <w:rFonts w:ascii="Times New Roman" w:hAnsi="Times New Roman"/>
          <w:b/>
          <w:bCs/>
          <w:iCs/>
          <w:sz w:val="28"/>
          <w:szCs w:val="28"/>
        </w:rPr>
        <w:t xml:space="preserve"> </w:t>
      </w:r>
      <w:r w:rsidRPr="005468AD">
        <w:rPr>
          <w:rFonts w:ascii="Times New Roman" w:hAnsi="Times New Roman"/>
          <w:color w:val="000000"/>
          <w:sz w:val="28"/>
          <w:szCs w:val="28"/>
        </w:rPr>
        <w:t xml:space="preserve">внеурочной деятельности является обеспечение достижения планируемых личностных и </w:t>
      </w:r>
      <w:proofErr w:type="spellStart"/>
      <w:r w:rsidRPr="005468AD">
        <w:rPr>
          <w:rFonts w:ascii="Times New Roman" w:hAnsi="Times New Roman"/>
          <w:color w:val="000000"/>
          <w:sz w:val="28"/>
          <w:szCs w:val="28"/>
        </w:rPr>
        <w:t>метапредметных</w:t>
      </w:r>
      <w:proofErr w:type="spellEnd"/>
      <w:r w:rsidRPr="005468AD">
        <w:rPr>
          <w:rFonts w:ascii="Times New Roman" w:hAnsi="Times New Roman"/>
          <w:color w:val="000000"/>
          <w:sz w:val="28"/>
          <w:szCs w:val="28"/>
        </w:rPr>
        <w:t xml:space="preserve"> результатов освоения </w:t>
      </w:r>
      <w:proofErr w:type="gramStart"/>
      <w:r w:rsidRPr="005468AD">
        <w:rPr>
          <w:rFonts w:ascii="Times New Roman" w:hAnsi="Times New Roman"/>
          <w:color w:val="000000"/>
          <w:sz w:val="28"/>
          <w:szCs w:val="28"/>
        </w:rPr>
        <w:t>основной  образовательной</w:t>
      </w:r>
      <w:proofErr w:type="gramEnd"/>
      <w:r w:rsidRPr="005468AD">
        <w:rPr>
          <w:rFonts w:ascii="Times New Roman" w:hAnsi="Times New Roman"/>
          <w:color w:val="000000"/>
          <w:sz w:val="28"/>
          <w:szCs w:val="28"/>
        </w:rPr>
        <w:t xml:space="preserve"> программы  основного общего образования, реализующей ФГОС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B52B15" w:rsidRDefault="00B52B15" w:rsidP="00B52B15">
      <w:pPr>
        <w:jc w:val="both"/>
      </w:pPr>
    </w:p>
    <w:p w:rsidR="00B52B15" w:rsidRPr="005468AD" w:rsidRDefault="00B52B15" w:rsidP="00B52B15">
      <w:pPr>
        <w:jc w:val="both"/>
        <w:rPr>
          <w:rFonts w:ascii="Times New Roman" w:hAnsi="Times New Roman"/>
          <w:b/>
          <w:sz w:val="28"/>
          <w:szCs w:val="28"/>
        </w:rPr>
      </w:pPr>
      <w:r w:rsidRPr="005468AD">
        <w:rPr>
          <w:rFonts w:ascii="Times New Roman" w:hAnsi="Times New Roman"/>
          <w:b/>
          <w:sz w:val="28"/>
          <w:szCs w:val="28"/>
        </w:rPr>
        <w:lastRenderedPageBreak/>
        <w:t xml:space="preserve">Задачи: </w:t>
      </w:r>
    </w:p>
    <w:p w:rsidR="00B52B15" w:rsidRPr="005468AD" w:rsidRDefault="00B52B15" w:rsidP="00B52B15">
      <w:pPr>
        <w:suppressAutoHyphens/>
        <w:spacing w:after="0" w:line="240" w:lineRule="auto"/>
        <w:ind w:left="720"/>
        <w:jc w:val="both"/>
        <w:rPr>
          <w:rFonts w:ascii="Times New Roman" w:hAnsi="Times New Roman"/>
          <w:sz w:val="28"/>
          <w:szCs w:val="28"/>
        </w:rPr>
      </w:pPr>
      <w:r w:rsidRPr="006E2A7E">
        <w:rPr>
          <w:rFonts w:ascii="Times New Roman" w:hAnsi="Times New Roman"/>
          <w:sz w:val="28"/>
          <w:szCs w:val="28"/>
        </w:rPr>
        <w:t>-</w:t>
      </w:r>
      <w:r w:rsidRPr="005468AD">
        <w:rPr>
          <w:rFonts w:ascii="Times New Roman" w:hAnsi="Times New Roman"/>
          <w:sz w:val="28"/>
          <w:szCs w:val="28"/>
        </w:rPr>
        <w:t>обеспечение благоприятной адаптации ребенка при переходе из начального общего уровня образования  на  уровень основного общего образования;</w:t>
      </w:r>
    </w:p>
    <w:p w:rsidR="00B52B15" w:rsidRPr="005468AD" w:rsidRDefault="00B52B15" w:rsidP="00B52B15">
      <w:pPr>
        <w:suppressAutoHyphen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5468AD">
        <w:rPr>
          <w:rFonts w:ascii="Times New Roman" w:hAnsi="Times New Roman"/>
          <w:sz w:val="28"/>
          <w:szCs w:val="28"/>
        </w:rPr>
        <w:t>создание условий для реализации приобретенных знаний, умений и навыков;</w:t>
      </w:r>
    </w:p>
    <w:p w:rsidR="00B52B15" w:rsidRPr="005468AD" w:rsidRDefault="00B52B15" w:rsidP="00B52B15">
      <w:pPr>
        <w:suppressAutoHyphen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5468AD">
        <w:rPr>
          <w:rFonts w:ascii="Times New Roman" w:hAnsi="Times New Roman"/>
          <w:sz w:val="28"/>
          <w:szCs w:val="28"/>
        </w:rPr>
        <w:t>выявление интересов, склонностей, способностей, возможностей учащихся к различным видам деятельности;</w:t>
      </w:r>
    </w:p>
    <w:p w:rsidR="00B52B15" w:rsidRPr="005468AD" w:rsidRDefault="00B52B15" w:rsidP="00B52B15">
      <w:pPr>
        <w:suppressAutoHyphens/>
        <w:spacing w:after="0" w:line="240" w:lineRule="auto"/>
        <w:ind w:left="360"/>
        <w:jc w:val="both"/>
        <w:rPr>
          <w:rFonts w:ascii="Times New Roman" w:hAnsi="Times New Roman"/>
          <w:sz w:val="28"/>
          <w:szCs w:val="28"/>
        </w:rPr>
      </w:pPr>
      <w:r>
        <w:rPr>
          <w:rFonts w:ascii="Times New Roman" w:hAnsi="Times New Roman"/>
          <w:sz w:val="28"/>
          <w:szCs w:val="28"/>
        </w:rPr>
        <w:t xml:space="preserve">    - </w:t>
      </w:r>
      <w:r w:rsidRPr="005468AD">
        <w:rPr>
          <w:rFonts w:ascii="Times New Roman" w:hAnsi="Times New Roman"/>
          <w:sz w:val="28"/>
          <w:szCs w:val="28"/>
        </w:rPr>
        <w:t>развитие опыта творческой деятельности, творческих способностей;</w:t>
      </w:r>
    </w:p>
    <w:p w:rsidR="00B52B15" w:rsidRPr="005468AD" w:rsidRDefault="00B52B15" w:rsidP="00B52B15">
      <w:pPr>
        <w:suppressAutoHyphen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5468AD">
        <w:rPr>
          <w:rFonts w:ascii="Times New Roman" w:hAnsi="Times New Roman"/>
          <w:sz w:val="28"/>
          <w:szCs w:val="28"/>
        </w:rPr>
        <w:t>создание условий для индивидуального развития ребенка в избранной сфере внеурочной деятельности;</w:t>
      </w:r>
    </w:p>
    <w:p w:rsidR="00B52B15" w:rsidRDefault="00B52B15" w:rsidP="00B52B15">
      <w:pPr>
        <w:suppressAutoHyphen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5468AD">
        <w:rPr>
          <w:rFonts w:ascii="Times New Roman" w:hAnsi="Times New Roman"/>
          <w:sz w:val="28"/>
          <w:szCs w:val="28"/>
        </w:rPr>
        <w:t>развитие опыта неформального общения, взаимодействия, сотрудничества, расширение рамок общения с социумом.</w:t>
      </w:r>
    </w:p>
    <w:p w:rsidR="00B52B15" w:rsidRDefault="00B52B15" w:rsidP="00B52B15">
      <w:pPr>
        <w:suppressAutoHyphen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680F94">
        <w:rPr>
          <w:rFonts w:ascii="Times New Roman" w:eastAsia="Times New Roman" w:hAnsi="Times New Roman"/>
          <w:sz w:val="28"/>
          <w:szCs w:val="28"/>
        </w:rPr>
        <w:t xml:space="preserve">оказание помощи в поисках «себя», путем предоставления широкого спектра дополнительных образовательных программ на выбор; </w:t>
      </w:r>
    </w:p>
    <w:p w:rsidR="00B52B15" w:rsidRDefault="00B52B15" w:rsidP="00B52B15">
      <w:pPr>
        <w:suppressAutoHyphen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680F94">
        <w:rPr>
          <w:rFonts w:ascii="Times New Roman" w:eastAsia="Times New Roman" w:hAnsi="Times New Roman"/>
          <w:sz w:val="28"/>
          <w:szCs w:val="28"/>
        </w:rPr>
        <w:t>создание условий для индивидуального развития ребенка в избранной сфере внеурочной деятельности;</w:t>
      </w:r>
    </w:p>
    <w:p w:rsidR="00B52B15" w:rsidRPr="006E2A7E" w:rsidRDefault="00B52B15" w:rsidP="00B52B15">
      <w:pPr>
        <w:suppressAutoHyphens/>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680F94">
        <w:rPr>
          <w:rFonts w:ascii="Times New Roman" w:eastAsia="Times New Roman" w:hAnsi="Times New Roman"/>
          <w:sz w:val="28"/>
          <w:szCs w:val="28"/>
        </w:rPr>
        <w:t>создание условий для реализации приобретенных знаний, умений и навыков;</w:t>
      </w:r>
    </w:p>
    <w:p w:rsidR="00B52B15" w:rsidRPr="006A0B55" w:rsidRDefault="00B52B15" w:rsidP="00B52B15">
      <w:pPr>
        <w:spacing w:before="100" w:beforeAutospacing="1" w:after="100" w:afterAutospacing="1" w:line="240" w:lineRule="auto"/>
        <w:rPr>
          <w:rFonts w:ascii="Times New Roman" w:eastAsia="Times New Roman" w:hAnsi="Times New Roman"/>
          <w:b/>
          <w:sz w:val="28"/>
          <w:szCs w:val="28"/>
        </w:rPr>
      </w:pPr>
      <w:r w:rsidRPr="006A0B55">
        <w:rPr>
          <w:rFonts w:ascii="Times New Roman" w:eastAsia="Times New Roman" w:hAnsi="Times New Roman"/>
          <w:b/>
          <w:sz w:val="28"/>
          <w:szCs w:val="28"/>
        </w:rPr>
        <w:t>Описание модели.</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xml:space="preserve">Для реализации внеурочной деятельности в школе определена следующая </w:t>
      </w:r>
      <w:r w:rsidRPr="00680F94">
        <w:rPr>
          <w:rFonts w:ascii="Times New Roman" w:eastAsia="Times New Roman" w:hAnsi="Times New Roman"/>
          <w:b/>
          <w:bCs/>
          <w:sz w:val="28"/>
          <w:szCs w:val="28"/>
        </w:rPr>
        <w:t>организационной модель</w:t>
      </w:r>
      <w:r w:rsidRPr="00680F94">
        <w:rPr>
          <w:rFonts w:ascii="Times New Roman" w:eastAsia="Times New Roman" w:hAnsi="Times New Roman"/>
          <w:sz w:val="28"/>
          <w:szCs w:val="28"/>
        </w:rPr>
        <w:t>, которая исходя из задач, форм и содержания внеурочной деятельности включает следующие компоненты:</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Учебный план образовательного учреждения, часть, формируемую участниками образ</w:t>
      </w:r>
      <w:r>
        <w:rPr>
          <w:rFonts w:ascii="Times New Roman" w:eastAsia="Times New Roman" w:hAnsi="Times New Roman"/>
          <w:sz w:val="28"/>
          <w:szCs w:val="28"/>
        </w:rPr>
        <w:t>овательного процесса</w:t>
      </w:r>
      <w:r w:rsidRPr="00680F94">
        <w:rPr>
          <w:rFonts w:ascii="Times New Roman" w:eastAsia="Times New Roman" w:hAnsi="Times New Roman"/>
          <w:sz w:val="28"/>
          <w:szCs w:val="28"/>
        </w:rPr>
        <w:t>.</w:t>
      </w:r>
    </w:p>
    <w:p w:rsidR="00B52B15"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Индивидуальная коррекционная работа, психолого-педагогическое и социальное сопровождения школьников.</w:t>
      </w:r>
    </w:p>
    <w:p w:rsidR="00B52B15" w:rsidRPr="006A0B55" w:rsidRDefault="00B52B15" w:rsidP="00B52B15">
      <w:pPr>
        <w:jc w:val="both"/>
        <w:rPr>
          <w:rFonts w:ascii="Times New Roman" w:hAnsi="Times New Roman"/>
          <w:b/>
          <w:bCs/>
          <w:iCs/>
          <w:sz w:val="28"/>
          <w:szCs w:val="28"/>
        </w:rPr>
      </w:pPr>
      <w:r w:rsidRPr="006A0B55">
        <w:rPr>
          <w:rFonts w:ascii="Times New Roman" w:hAnsi="Times New Roman"/>
          <w:b/>
          <w:bCs/>
          <w:iCs/>
          <w:sz w:val="28"/>
          <w:szCs w:val="28"/>
        </w:rPr>
        <w:t xml:space="preserve">Механизм формирования учебного плана внеурочной деятельности:    </w:t>
      </w:r>
    </w:p>
    <w:p w:rsidR="00B52B15" w:rsidRPr="00B52B15" w:rsidRDefault="00B52B15" w:rsidP="00B52B15">
      <w:pPr>
        <w:pStyle w:val="a6"/>
        <w:rPr>
          <w:rFonts w:ascii="Times New Roman" w:hAnsi="Times New Roman"/>
          <w:sz w:val="28"/>
        </w:rPr>
      </w:pPr>
      <w:r w:rsidRPr="00B52B15">
        <w:rPr>
          <w:rFonts w:ascii="Times New Roman" w:hAnsi="Times New Roman"/>
          <w:sz w:val="28"/>
        </w:rPr>
        <w:t>1. Обследование состояния здоровья детей.</w:t>
      </w:r>
    </w:p>
    <w:p w:rsidR="00B52B15" w:rsidRPr="00B52B15" w:rsidRDefault="00B52B15" w:rsidP="00B52B15">
      <w:pPr>
        <w:pStyle w:val="a6"/>
        <w:rPr>
          <w:rFonts w:ascii="Times New Roman" w:hAnsi="Times New Roman"/>
          <w:sz w:val="28"/>
        </w:rPr>
      </w:pPr>
      <w:r w:rsidRPr="00B52B15">
        <w:rPr>
          <w:rFonts w:ascii="Times New Roman" w:hAnsi="Times New Roman"/>
          <w:sz w:val="28"/>
        </w:rPr>
        <w:t>2. Анкетирование учащихся и их родителей по выявлению интересов и желаний ребенка.</w:t>
      </w:r>
    </w:p>
    <w:p w:rsidR="00B52B15" w:rsidRPr="00B52B15" w:rsidRDefault="00B52B15" w:rsidP="00B52B15">
      <w:pPr>
        <w:pStyle w:val="a6"/>
        <w:rPr>
          <w:rFonts w:ascii="Times New Roman" w:hAnsi="Times New Roman"/>
          <w:sz w:val="28"/>
        </w:rPr>
      </w:pPr>
      <w:r w:rsidRPr="00B52B15">
        <w:rPr>
          <w:rFonts w:ascii="Times New Roman" w:hAnsi="Times New Roman"/>
          <w:sz w:val="28"/>
        </w:rPr>
        <w:t xml:space="preserve">3. Анализ возможностей образовательного учреждения по выполнению запросов обучающихся, родителей (законных представителей) </w:t>
      </w:r>
    </w:p>
    <w:p w:rsidR="00B52B15" w:rsidRPr="00B52B15" w:rsidRDefault="00B52B15" w:rsidP="00B52B15">
      <w:pPr>
        <w:pStyle w:val="a6"/>
        <w:rPr>
          <w:rFonts w:ascii="Times New Roman" w:hAnsi="Times New Roman"/>
          <w:sz w:val="28"/>
        </w:rPr>
      </w:pPr>
      <w:r w:rsidRPr="00B52B15">
        <w:rPr>
          <w:rFonts w:ascii="Times New Roman" w:hAnsi="Times New Roman"/>
          <w:sz w:val="28"/>
        </w:rPr>
        <w:t>4. Инвентаризация учебно-методического обеспечения.</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Pr="00680F94">
        <w:rPr>
          <w:rFonts w:ascii="Times New Roman" w:eastAsia="Times New Roman" w:hAnsi="Times New Roman"/>
          <w:sz w:val="28"/>
          <w:szCs w:val="28"/>
        </w:rPr>
        <w:t>метапредметных</w:t>
      </w:r>
      <w:proofErr w:type="spellEnd"/>
      <w:r w:rsidRPr="00680F94">
        <w:rPr>
          <w:rFonts w:ascii="Times New Roman" w:eastAsia="Times New Roman" w:hAnsi="Times New Roman"/>
          <w:sz w:val="28"/>
          <w:szCs w:val="28"/>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xml:space="preserve">При организации внеурочной деятельности используются разнообразные формы организации деятельности обучающихся (экскурсии, кружковые и секционные занятия, клубные </w:t>
      </w:r>
      <w:proofErr w:type="gramStart"/>
      <w:r w:rsidRPr="00680F94">
        <w:rPr>
          <w:rFonts w:ascii="Times New Roman" w:eastAsia="Times New Roman" w:hAnsi="Times New Roman"/>
          <w:sz w:val="28"/>
          <w:szCs w:val="28"/>
        </w:rPr>
        <w:t>заседания,  круглые</w:t>
      </w:r>
      <w:proofErr w:type="gramEnd"/>
      <w:r w:rsidRPr="00680F94">
        <w:rPr>
          <w:rFonts w:ascii="Times New Roman" w:eastAsia="Times New Roman" w:hAnsi="Times New Roman"/>
          <w:sz w:val="28"/>
          <w:szCs w:val="28"/>
        </w:rPr>
        <w:t xml:space="preserve"> столы, конференции, диспуты, школьные научные </w:t>
      </w:r>
      <w:r w:rsidRPr="00680F94">
        <w:rPr>
          <w:rFonts w:ascii="Times New Roman" w:eastAsia="Times New Roman" w:hAnsi="Times New Roman"/>
          <w:sz w:val="28"/>
          <w:szCs w:val="28"/>
        </w:rPr>
        <w:lastRenderedPageBreak/>
        <w:t>общества, олимпиады, соревнования, поисковые и научные исследования, общественно полезные практики и т.д.), которые отличны от организационных форм в урочной системе обучения.</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Образовательное учреждение может реализовывать часы, отведенные на внеурочную деятельность,  и в каникулярное время в рамках деятельности лагерных смен.</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xml:space="preserve">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w:t>
      </w:r>
      <w:proofErr w:type="gramStart"/>
      <w:r w:rsidRPr="00680F94">
        <w:rPr>
          <w:rFonts w:ascii="Times New Roman" w:eastAsia="Times New Roman" w:hAnsi="Times New Roman"/>
          <w:sz w:val="28"/>
          <w:szCs w:val="28"/>
        </w:rPr>
        <w:t>программы  на</w:t>
      </w:r>
      <w:proofErr w:type="gramEnd"/>
      <w:r w:rsidRPr="00680F94">
        <w:rPr>
          <w:rFonts w:ascii="Times New Roman" w:eastAsia="Times New Roman" w:hAnsi="Times New Roman"/>
          <w:sz w:val="28"/>
          <w:szCs w:val="28"/>
        </w:rPr>
        <w:t xml:space="preserve"> основании запросов обучающихся, родителей (законных представителей), а также имеющихся кадровых, материально-технических и других условий.</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xml:space="preserve">Виды и направления внеурочной деятельности тесно связаны между собой. При организации внеурочной деятельности обучающихся будут использованы ресурсы: педагоги   дополнительного   </w:t>
      </w:r>
      <w:proofErr w:type="gramStart"/>
      <w:r w:rsidRPr="00680F94">
        <w:rPr>
          <w:rFonts w:ascii="Times New Roman" w:eastAsia="Times New Roman" w:hAnsi="Times New Roman"/>
          <w:sz w:val="28"/>
          <w:szCs w:val="28"/>
        </w:rPr>
        <w:t xml:space="preserve">образования,   </w:t>
      </w:r>
      <w:proofErr w:type="gramEnd"/>
      <w:r w:rsidRPr="00680F94">
        <w:rPr>
          <w:rFonts w:ascii="Times New Roman" w:eastAsia="Times New Roman" w:hAnsi="Times New Roman"/>
          <w:sz w:val="28"/>
          <w:szCs w:val="28"/>
        </w:rPr>
        <w:t>классные руководители,   учителя-предметники,   специалисты школы).</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В школе необходимо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B52B15"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Внеурочная деятельность учащихся будет организована в форме кружков, клубов, экскурсий, студий во второй половине дня.</w:t>
      </w:r>
    </w:p>
    <w:p w:rsidR="00B52B15" w:rsidRPr="00680F94" w:rsidRDefault="00B52B15" w:rsidP="00B52B15">
      <w:p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Ожидаемые результаты:</w:t>
      </w:r>
    </w:p>
    <w:p w:rsidR="00B52B15" w:rsidRPr="00680F94" w:rsidRDefault="00B52B15" w:rsidP="00B52B15">
      <w:pPr>
        <w:numPr>
          <w:ilvl w:val="0"/>
          <w:numId w:val="4"/>
        </w:num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развитие индивидуальности каждого ребёнка в процессе самоопределения в системе внеурочной деятельности;</w:t>
      </w:r>
    </w:p>
    <w:p w:rsidR="00B52B15" w:rsidRPr="00680F94" w:rsidRDefault="00B52B15" w:rsidP="00B52B15">
      <w:pPr>
        <w:numPr>
          <w:ilvl w:val="0"/>
          <w:numId w:val="4"/>
        </w:num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B52B15" w:rsidRPr="00680F94" w:rsidRDefault="00B52B15" w:rsidP="00B52B15">
      <w:pPr>
        <w:numPr>
          <w:ilvl w:val="0"/>
          <w:numId w:val="4"/>
        </w:num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52B15" w:rsidRPr="00680F94" w:rsidRDefault="00B52B15" w:rsidP="00B52B15">
      <w:pPr>
        <w:numPr>
          <w:ilvl w:val="0"/>
          <w:numId w:val="4"/>
        </w:num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воспитание уважительного отношения к своему</w:t>
      </w:r>
      <w:r>
        <w:rPr>
          <w:rFonts w:ascii="Times New Roman" w:eastAsia="Times New Roman" w:hAnsi="Times New Roman"/>
          <w:sz w:val="28"/>
          <w:szCs w:val="28"/>
        </w:rPr>
        <w:t xml:space="preserve"> поселку, району</w:t>
      </w:r>
      <w:r w:rsidRPr="00680F94">
        <w:rPr>
          <w:rFonts w:ascii="Times New Roman" w:eastAsia="Times New Roman" w:hAnsi="Times New Roman"/>
          <w:sz w:val="28"/>
          <w:szCs w:val="28"/>
        </w:rPr>
        <w:t>, школе;</w:t>
      </w:r>
    </w:p>
    <w:p w:rsidR="00B52B15" w:rsidRPr="00680F94" w:rsidRDefault="00B52B15" w:rsidP="00B52B15">
      <w:pPr>
        <w:numPr>
          <w:ilvl w:val="0"/>
          <w:numId w:val="4"/>
        </w:numPr>
        <w:spacing w:before="100" w:beforeAutospacing="1" w:after="100" w:afterAutospacing="1" w:line="240" w:lineRule="auto"/>
        <w:jc w:val="both"/>
        <w:rPr>
          <w:rFonts w:ascii="Times New Roman" w:eastAsia="Times New Roman" w:hAnsi="Times New Roman"/>
          <w:sz w:val="28"/>
          <w:szCs w:val="28"/>
        </w:rPr>
      </w:pPr>
      <w:r w:rsidRPr="00680F94">
        <w:rPr>
          <w:rFonts w:ascii="Times New Roman" w:eastAsia="Times New Roman" w:hAnsi="Times New Roman"/>
          <w:sz w:val="28"/>
          <w:szCs w:val="28"/>
        </w:rPr>
        <w:t xml:space="preserve">получение школьником опыта самостоятельного социального действия; </w:t>
      </w:r>
    </w:p>
    <w:p w:rsidR="00B52B15" w:rsidRPr="00680F94" w:rsidRDefault="00B52B15" w:rsidP="00B52B15">
      <w:pPr>
        <w:pStyle w:val="a5"/>
        <w:widowControl/>
        <w:numPr>
          <w:ilvl w:val="0"/>
          <w:numId w:val="4"/>
        </w:numPr>
        <w:autoSpaceDE/>
        <w:autoSpaceDN/>
        <w:spacing w:before="100" w:beforeAutospacing="1" w:after="100" w:afterAutospacing="1"/>
        <w:contextualSpacing/>
        <w:rPr>
          <w:sz w:val="28"/>
          <w:szCs w:val="28"/>
          <w:lang w:eastAsia="ru-RU"/>
        </w:rPr>
      </w:pPr>
      <w:r w:rsidRPr="00680F94">
        <w:rPr>
          <w:sz w:val="28"/>
          <w:szCs w:val="28"/>
          <w:lang w:eastAsia="ru-RU"/>
        </w:rPr>
        <w:t>формирования коммуникативной, этической, социальной, гражданской компетентности школьников;</w:t>
      </w:r>
    </w:p>
    <w:p w:rsidR="00B52B15" w:rsidRPr="00680F94" w:rsidRDefault="00B52B15" w:rsidP="00B52B15">
      <w:pPr>
        <w:pStyle w:val="a5"/>
        <w:widowControl/>
        <w:numPr>
          <w:ilvl w:val="0"/>
          <w:numId w:val="4"/>
        </w:numPr>
        <w:autoSpaceDE/>
        <w:autoSpaceDN/>
        <w:spacing w:before="100" w:beforeAutospacing="1" w:after="100" w:afterAutospacing="1"/>
        <w:contextualSpacing/>
        <w:rPr>
          <w:sz w:val="28"/>
          <w:szCs w:val="28"/>
          <w:lang w:eastAsia="ru-RU"/>
        </w:rPr>
      </w:pPr>
      <w:r w:rsidRPr="00680F94">
        <w:rPr>
          <w:sz w:val="28"/>
          <w:szCs w:val="28"/>
          <w:lang w:eastAsia="ru-RU"/>
        </w:rPr>
        <w:t xml:space="preserve">формирования у детей социокультурной идентичности: </w:t>
      </w:r>
      <w:proofErr w:type="spellStart"/>
      <w:r w:rsidRPr="00680F94">
        <w:rPr>
          <w:sz w:val="28"/>
          <w:szCs w:val="28"/>
          <w:lang w:eastAsia="ru-RU"/>
        </w:rPr>
        <w:t>страновой</w:t>
      </w:r>
      <w:proofErr w:type="spellEnd"/>
      <w:r w:rsidRPr="00680F94">
        <w:rPr>
          <w:sz w:val="28"/>
          <w:szCs w:val="28"/>
          <w:lang w:eastAsia="ru-RU"/>
        </w:rPr>
        <w:t xml:space="preserve"> (российской), этнической, культурной</w:t>
      </w:r>
      <w:r>
        <w:rPr>
          <w:sz w:val="28"/>
          <w:szCs w:val="28"/>
          <w:lang w:eastAsia="ru-RU"/>
        </w:rPr>
        <w:t xml:space="preserve"> и др.</w:t>
      </w:r>
    </w:p>
    <w:p w:rsidR="00B52B15" w:rsidRPr="00680F94" w:rsidRDefault="00B52B15" w:rsidP="00B52B15">
      <w:pPr>
        <w:pStyle w:val="a5"/>
        <w:widowControl/>
        <w:numPr>
          <w:ilvl w:val="0"/>
          <w:numId w:val="4"/>
        </w:numPr>
        <w:autoSpaceDE/>
        <w:autoSpaceDN/>
        <w:spacing w:before="100" w:beforeAutospacing="1" w:after="100" w:afterAutospacing="1"/>
        <w:contextualSpacing/>
        <w:rPr>
          <w:sz w:val="28"/>
          <w:szCs w:val="28"/>
          <w:lang w:eastAsia="ru-RU"/>
        </w:rPr>
      </w:pPr>
      <w:r w:rsidRPr="00680F94">
        <w:rPr>
          <w:sz w:val="28"/>
          <w:szCs w:val="28"/>
          <w:lang w:eastAsia="ru-RU"/>
        </w:rPr>
        <w:t>увеличение числа детей, охваченных организованным досугом;</w:t>
      </w:r>
    </w:p>
    <w:p w:rsidR="00B52B15" w:rsidRPr="00680F94" w:rsidRDefault="00B52B15" w:rsidP="00B52B15">
      <w:pPr>
        <w:pStyle w:val="a5"/>
        <w:widowControl/>
        <w:numPr>
          <w:ilvl w:val="0"/>
          <w:numId w:val="4"/>
        </w:numPr>
        <w:autoSpaceDE/>
        <w:autoSpaceDN/>
        <w:spacing w:before="100" w:beforeAutospacing="1" w:after="100" w:afterAutospacing="1"/>
        <w:contextualSpacing/>
        <w:rPr>
          <w:sz w:val="28"/>
          <w:szCs w:val="28"/>
          <w:lang w:eastAsia="ru-RU"/>
        </w:rPr>
      </w:pPr>
      <w:r w:rsidRPr="00680F94">
        <w:rPr>
          <w:sz w:val="28"/>
          <w:szCs w:val="28"/>
          <w:lang w:eastAsia="ru-RU"/>
        </w:rPr>
        <w:lastRenderedPageBreak/>
        <w:t xml:space="preserve">воспитание у детей толерантности, навыков здорового образа жизни; </w:t>
      </w:r>
    </w:p>
    <w:p w:rsidR="00B52B15" w:rsidRPr="00680F94" w:rsidRDefault="00B52B15" w:rsidP="00B52B15">
      <w:pPr>
        <w:pStyle w:val="a5"/>
        <w:widowControl/>
        <w:numPr>
          <w:ilvl w:val="0"/>
          <w:numId w:val="4"/>
        </w:numPr>
        <w:autoSpaceDE/>
        <w:autoSpaceDN/>
        <w:spacing w:before="100" w:beforeAutospacing="1" w:after="100" w:afterAutospacing="1"/>
        <w:contextualSpacing/>
        <w:rPr>
          <w:sz w:val="28"/>
          <w:szCs w:val="28"/>
          <w:lang w:eastAsia="ru-RU"/>
        </w:rPr>
      </w:pPr>
      <w:r w:rsidRPr="00680F94">
        <w:rPr>
          <w:sz w:val="28"/>
          <w:szCs w:val="28"/>
          <w:lang w:eastAsia="ru-RU"/>
        </w:rPr>
        <w:t>формирование чувства гражданственности и патриотизма, правовой культуры, осознанного отношения к профессиональному самоопределению;</w:t>
      </w:r>
    </w:p>
    <w:p w:rsidR="00B52B15" w:rsidRPr="00680F94" w:rsidRDefault="00B52B15" w:rsidP="00B52B15">
      <w:pPr>
        <w:pStyle w:val="a5"/>
        <w:widowControl/>
        <w:numPr>
          <w:ilvl w:val="0"/>
          <w:numId w:val="4"/>
        </w:numPr>
        <w:autoSpaceDE/>
        <w:autoSpaceDN/>
        <w:spacing w:before="100" w:beforeAutospacing="1" w:after="100" w:afterAutospacing="1"/>
        <w:contextualSpacing/>
        <w:rPr>
          <w:sz w:val="28"/>
          <w:szCs w:val="28"/>
          <w:lang w:eastAsia="ru-RU"/>
        </w:rPr>
      </w:pPr>
      <w:r w:rsidRPr="00680F94">
        <w:rPr>
          <w:sz w:val="28"/>
          <w:szCs w:val="28"/>
          <w:lang w:eastAsia="ru-RU"/>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B52B15" w:rsidRDefault="00B52B15" w:rsidP="00B52B15">
      <w:pPr>
        <w:pStyle w:val="a5"/>
        <w:spacing w:before="100" w:beforeAutospacing="1" w:after="100" w:afterAutospacing="1"/>
        <w:rPr>
          <w:sz w:val="28"/>
          <w:szCs w:val="28"/>
          <w:lang w:eastAsia="ru-RU"/>
        </w:rPr>
      </w:pPr>
    </w:p>
    <w:p w:rsidR="00B52B15" w:rsidRPr="00B52B15" w:rsidRDefault="00B52B15" w:rsidP="00B52B15">
      <w:pPr>
        <w:pStyle w:val="a6"/>
        <w:jc w:val="center"/>
        <w:rPr>
          <w:rFonts w:ascii="Times New Roman" w:hAnsi="Times New Roman"/>
          <w:b/>
          <w:sz w:val="28"/>
        </w:rPr>
      </w:pPr>
      <w:r w:rsidRPr="00B52B15">
        <w:rPr>
          <w:rFonts w:ascii="Times New Roman" w:hAnsi="Times New Roman"/>
          <w:b/>
          <w:sz w:val="28"/>
        </w:rPr>
        <w:t>Учебный план внеурочной деятельности</w:t>
      </w:r>
    </w:p>
    <w:p w:rsidR="00B52B15" w:rsidRPr="00B52B15" w:rsidRDefault="00B52B15" w:rsidP="00B52B15">
      <w:pPr>
        <w:pStyle w:val="a6"/>
        <w:jc w:val="center"/>
        <w:rPr>
          <w:rFonts w:ascii="Times New Roman" w:hAnsi="Times New Roman"/>
          <w:b/>
          <w:sz w:val="28"/>
        </w:rPr>
      </w:pPr>
      <w:r w:rsidRPr="00B52B15">
        <w:rPr>
          <w:rFonts w:ascii="Times New Roman" w:hAnsi="Times New Roman"/>
          <w:b/>
          <w:sz w:val="28"/>
        </w:rPr>
        <w:t>202</w:t>
      </w:r>
      <w:r>
        <w:rPr>
          <w:rFonts w:ascii="Times New Roman" w:hAnsi="Times New Roman"/>
          <w:b/>
          <w:sz w:val="28"/>
        </w:rPr>
        <w:t>3</w:t>
      </w:r>
      <w:r w:rsidRPr="00B52B15">
        <w:rPr>
          <w:rFonts w:ascii="Times New Roman" w:hAnsi="Times New Roman"/>
          <w:b/>
          <w:sz w:val="28"/>
        </w:rPr>
        <w:t xml:space="preserve"> - 202</w:t>
      </w:r>
      <w:r>
        <w:rPr>
          <w:rFonts w:ascii="Times New Roman" w:hAnsi="Times New Roman"/>
          <w:b/>
          <w:sz w:val="28"/>
        </w:rPr>
        <w:t>4</w:t>
      </w:r>
      <w:r w:rsidRPr="00B52B15">
        <w:rPr>
          <w:rFonts w:ascii="Times New Roman" w:hAnsi="Times New Roman"/>
          <w:b/>
          <w:sz w:val="28"/>
        </w:rPr>
        <w:t xml:space="preserve"> уч. год</w:t>
      </w:r>
    </w:p>
    <w:p w:rsidR="00B52B15" w:rsidRDefault="00B52B15" w:rsidP="00B52B15">
      <w:pPr>
        <w:pStyle w:val="ConsPlusNormal"/>
        <w:widowControl/>
        <w:numPr>
          <w:ilvl w:val="0"/>
          <w:numId w:val="5"/>
        </w:numPr>
        <w:jc w:val="both"/>
        <w:rPr>
          <w:rFonts w:ascii="Times New Roman" w:hAnsi="Times New Roman" w:cs="Times New Roman"/>
          <w:sz w:val="28"/>
          <w:szCs w:val="28"/>
        </w:rPr>
      </w:pPr>
      <w:r w:rsidRPr="007F2822">
        <w:rPr>
          <w:rFonts w:ascii="Times New Roman" w:hAnsi="Times New Roman" w:cs="Times New Roman"/>
          <w:sz w:val="28"/>
          <w:szCs w:val="28"/>
        </w:rPr>
        <w:t xml:space="preserve">Недельный план организации внеурочной деятельности в </w:t>
      </w:r>
      <w:r>
        <w:rPr>
          <w:rFonts w:ascii="Times New Roman" w:hAnsi="Times New Roman" w:cs="Times New Roman"/>
          <w:b/>
          <w:sz w:val="28"/>
          <w:szCs w:val="28"/>
        </w:rPr>
        <w:t>10</w:t>
      </w:r>
      <w:r w:rsidR="003B1027">
        <w:rPr>
          <w:rFonts w:ascii="Times New Roman" w:hAnsi="Times New Roman" w:cs="Times New Roman"/>
          <w:b/>
          <w:sz w:val="28"/>
          <w:szCs w:val="28"/>
        </w:rPr>
        <w:t>-11</w:t>
      </w:r>
      <w:r w:rsidRPr="007F2822">
        <w:rPr>
          <w:rFonts w:ascii="Times New Roman" w:hAnsi="Times New Roman" w:cs="Times New Roman"/>
          <w:sz w:val="28"/>
          <w:szCs w:val="28"/>
        </w:rPr>
        <w:t xml:space="preserve"> классах</w:t>
      </w:r>
      <w:r>
        <w:rPr>
          <w:rFonts w:ascii="Times New Roman" w:hAnsi="Times New Roman" w:cs="Times New Roman"/>
          <w:sz w:val="28"/>
          <w:szCs w:val="28"/>
        </w:rPr>
        <w:t xml:space="preserve"> МКОУ «</w:t>
      </w:r>
      <w:proofErr w:type="spellStart"/>
      <w:r w:rsidR="00A529DB">
        <w:rPr>
          <w:rFonts w:ascii="Times New Roman" w:hAnsi="Times New Roman" w:cs="Times New Roman"/>
          <w:sz w:val="28"/>
          <w:szCs w:val="28"/>
        </w:rPr>
        <w:t>Араканская</w:t>
      </w:r>
      <w:proofErr w:type="spellEnd"/>
      <w:r w:rsidR="00A529DB">
        <w:rPr>
          <w:rFonts w:ascii="Times New Roman" w:hAnsi="Times New Roman" w:cs="Times New Roman"/>
          <w:sz w:val="28"/>
          <w:szCs w:val="28"/>
        </w:rPr>
        <w:t xml:space="preserve"> СОШ</w:t>
      </w:r>
      <w:r>
        <w:rPr>
          <w:rFonts w:ascii="Times New Roman" w:hAnsi="Times New Roman" w:cs="Times New Roman"/>
          <w:sz w:val="28"/>
          <w:szCs w:val="28"/>
        </w:rPr>
        <w:t>»</w:t>
      </w:r>
      <w:r w:rsidRPr="007F2822">
        <w:rPr>
          <w:rFonts w:ascii="Times New Roman" w:hAnsi="Times New Roman" w:cs="Times New Roman"/>
          <w:sz w:val="28"/>
          <w:szCs w:val="28"/>
        </w:rPr>
        <w:t>, реализующих образовательную программу в соответствии с ФГОС ООО</w:t>
      </w:r>
    </w:p>
    <w:p w:rsidR="00B52B15" w:rsidRPr="007F2822" w:rsidRDefault="00B52B15" w:rsidP="00B52B15">
      <w:pPr>
        <w:pStyle w:val="ConsPlusNormal"/>
        <w:widowControl/>
        <w:ind w:firstLine="0"/>
        <w:jc w:val="both"/>
        <w:rPr>
          <w:rFonts w:ascii="Times New Roman" w:hAnsi="Times New Roman" w:cs="Times New Roman"/>
          <w:sz w:val="28"/>
          <w:szCs w:val="28"/>
        </w:rPr>
      </w:pPr>
    </w:p>
    <w:tbl>
      <w:tblPr>
        <w:tblW w:w="1024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7"/>
        <w:gridCol w:w="1559"/>
        <w:gridCol w:w="3544"/>
        <w:gridCol w:w="851"/>
        <w:gridCol w:w="708"/>
        <w:gridCol w:w="1843"/>
      </w:tblGrid>
      <w:tr w:rsidR="00B52B15" w:rsidRPr="006A0B55" w:rsidTr="00106EF4">
        <w:trPr>
          <w:trHeight w:val="450"/>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F1F1F1"/>
          </w:tcPr>
          <w:p w:rsidR="00B52B15" w:rsidRPr="006A0B55" w:rsidRDefault="00B52B15" w:rsidP="00106EF4">
            <w:pPr>
              <w:pStyle w:val="TableParagraph"/>
              <w:spacing w:before="5"/>
              <w:ind w:left="0"/>
              <w:jc w:val="center"/>
              <w:rPr>
                <w:sz w:val="24"/>
                <w:szCs w:val="24"/>
              </w:rPr>
            </w:pPr>
          </w:p>
          <w:p w:rsidR="00B52B15" w:rsidRPr="006A0B55" w:rsidRDefault="00B52B15" w:rsidP="00106EF4">
            <w:pPr>
              <w:pStyle w:val="TableParagraph"/>
              <w:spacing w:before="0"/>
              <w:ind w:left="148"/>
              <w:jc w:val="center"/>
              <w:rPr>
                <w:sz w:val="24"/>
                <w:szCs w:val="24"/>
              </w:rPr>
            </w:pPr>
            <w:r w:rsidRPr="006A0B55">
              <w:rPr>
                <w:sz w:val="24"/>
                <w:szCs w:val="24"/>
              </w:rPr>
              <w:t>Направления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1F1F1"/>
          </w:tcPr>
          <w:p w:rsidR="00B52B15" w:rsidRPr="006A0B55" w:rsidRDefault="00B52B15" w:rsidP="00106EF4">
            <w:pPr>
              <w:pStyle w:val="TableParagraph"/>
              <w:spacing w:before="5"/>
              <w:ind w:left="0"/>
              <w:jc w:val="center"/>
              <w:rPr>
                <w:sz w:val="24"/>
                <w:szCs w:val="24"/>
              </w:rPr>
            </w:pPr>
          </w:p>
          <w:p w:rsidR="00B52B15" w:rsidRPr="006A0B55" w:rsidRDefault="00B52B15" w:rsidP="00106EF4">
            <w:pPr>
              <w:pStyle w:val="TableParagraph"/>
              <w:spacing w:before="0"/>
              <w:ind w:left="360"/>
              <w:jc w:val="center"/>
              <w:rPr>
                <w:sz w:val="24"/>
                <w:szCs w:val="24"/>
              </w:rPr>
            </w:pPr>
            <w:r w:rsidRPr="006A0B55">
              <w:rPr>
                <w:sz w:val="24"/>
                <w:szCs w:val="24"/>
              </w:rPr>
              <w:t>Формы</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1F1F1"/>
          </w:tcPr>
          <w:p w:rsidR="00B52B15" w:rsidRPr="006A0B55" w:rsidRDefault="00B52B15" w:rsidP="00106EF4">
            <w:pPr>
              <w:pStyle w:val="TableParagraph"/>
              <w:spacing w:before="5"/>
              <w:ind w:left="0"/>
              <w:jc w:val="center"/>
              <w:rPr>
                <w:sz w:val="24"/>
                <w:szCs w:val="24"/>
              </w:rPr>
            </w:pPr>
          </w:p>
          <w:p w:rsidR="00B52B15" w:rsidRPr="006A0B55" w:rsidRDefault="00B52B15" w:rsidP="00106EF4">
            <w:pPr>
              <w:pStyle w:val="TableParagraph"/>
              <w:spacing w:before="0"/>
              <w:ind w:left="1106" w:right="1093"/>
              <w:jc w:val="center"/>
              <w:rPr>
                <w:sz w:val="24"/>
                <w:szCs w:val="24"/>
              </w:rPr>
            </w:pPr>
            <w:r w:rsidRPr="006A0B55">
              <w:rPr>
                <w:sz w:val="24"/>
                <w:szCs w:val="24"/>
              </w:rPr>
              <w:t>Названия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B52B15" w:rsidRPr="006A0B55" w:rsidRDefault="00B52B15" w:rsidP="00106EF4">
            <w:pPr>
              <w:pStyle w:val="TableParagraph"/>
              <w:spacing w:before="92"/>
              <w:ind w:left="229"/>
              <w:jc w:val="center"/>
              <w:rPr>
                <w:sz w:val="24"/>
                <w:szCs w:val="24"/>
              </w:rPr>
            </w:pPr>
            <w:r w:rsidRPr="006A0B55">
              <w:rPr>
                <w:sz w:val="24"/>
                <w:szCs w:val="24"/>
              </w:rPr>
              <w:t>Количество часов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rsidR="00B52B15" w:rsidRPr="006A0B55" w:rsidRDefault="00B52B15" w:rsidP="00106EF4">
            <w:pPr>
              <w:pStyle w:val="TableParagraph"/>
              <w:spacing w:before="73"/>
              <w:ind w:left="171" w:right="166" w:hanging="2"/>
              <w:jc w:val="center"/>
              <w:rPr>
                <w:sz w:val="24"/>
                <w:szCs w:val="24"/>
              </w:rPr>
            </w:pPr>
            <w:r w:rsidRPr="006A0B55">
              <w:rPr>
                <w:sz w:val="24"/>
                <w:szCs w:val="24"/>
              </w:rPr>
              <w:t xml:space="preserve">Формы </w:t>
            </w:r>
            <w:r w:rsidRPr="006A0B55">
              <w:rPr>
                <w:spacing w:val="-1"/>
                <w:sz w:val="24"/>
                <w:szCs w:val="24"/>
              </w:rPr>
              <w:t xml:space="preserve">промежуточной </w:t>
            </w:r>
            <w:r w:rsidRPr="006A0B55">
              <w:rPr>
                <w:sz w:val="24"/>
                <w:szCs w:val="24"/>
              </w:rPr>
              <w:t>аттестации</w:t>
            </w:r>
          </w:p>
        </w:tc>
      </w:tr>
      <w:tr w:rsidR="00B52B15" w:rsidRPr="006A0B55" w:rsidTr="00106EF4">
        <w:trPr>
          <w:trHeight w:val="455"/>
        </w:trPr>
        <w:tc>
          <w:tcPr>
            <w:tcW w:w="1737" w:type="dxa"/>
            <w:vMerge/>
            <w:tcBorders>
              <w:top w:val="single" w:sz="4" w:space="0" w:color="000000"/>
              <w:left w:val="single" w:sz="4" w:space="0" w:color="000000"/>
              <w:bottom w:val="single" w:sz="4" w:space="0" w:color="000000"/>
              <w:right w:val="single" w:sz="4" w:space="0" w:color="000000"/>
            </w:tcBorders>
            <w:vAlign w:val="center"/>
            <w:hideMark/>
          </w:tcPr>
          <w:p w:rsidR="00B52B15" w:rsidRPr="006A0B55" w:rsidRDefault="00B52B15" w:rsidP="00016D5F">
            <w:pPr>
              <w:widowControl w:val="0"/>
              <w:autoSpaceDE w:val="0"/>
              <w:autoSpaceDN w:val="0"/>
              <w:spacing w:after="0" w:line="240" w:lineRule="auto"/>
              <w:rPr>
                <w:rFonts w:ascii="Times New Roman" w:eastAsia="Times New Roman" w:hAnsi="Times New Roman" w:cs="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52B15" w:rsidRPr="006A0B55" w:rsidRDefault="00B52B15" w:rsidP="00016D5F">
            <w:pPr>
              <w:widowControl w:val="0"/>
              <w:autoSpaceDE w:val="0"/>
              <w:autoSpaceDN w:val="0"/>
              <w:spacing w:after="0" w:line="240" w:lineRule="auto"/>
              <w:rPr>
                <w:rFonts w:ascii="Times New Roman" w:eastAsia="Times New Roman" w:hAnsi="Times New Roman" w:cs="Times New Roman"/>
                <w:sz w:val="24"/>
                <w:szCs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B52B15" w:rsidRPr="006A0B55" w:rsidRDefault="00B52B15" w:rsidP="00016D5F">
            <w:pPr>
              <w:widowControl w:val="0"/>
              <w:autoSpaceDE w:val="0"/>
              <w:autoSpaceDN w:val="0"/>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1F1F1"/>
            <w:hideMark/>
          </w:tcPr>
          <w:p w:rsidR="00B52B15" w:rsidRPr="006A0B55" w:rsidRDefault="003B1027" w:rsidP="00016D5F">
            <w:pPr>
              <w:pStyle w:val="TableParagraph"/>
              <w:spacing w:before="101"/>
              <w:ind w:left="157"/>
              <w:rPr>
                <w:b/>
                <w:sz w:val="24"/>
                <w:szCs w:val="24"/>
              </w:rPr>
            </w:pPr>
            <w:r>
              <w:rPr>
                <w:b/>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1F1F1"/>
            <w:hideMark/>
          </w:tcPr>
          <w:p w:rsidR="00B52B15" w:rsidRPr="006A0B55" w:rsidRDefault="00B52B15" w:rsidP="003B1027">
            <w:pPr>
              <w:pStyle w:val="TableParagraph"/>
              <w:spacing w:before="101"/>
              <w:ind w:left="161"/>
              <w:rPr>
                <w:b/>
                <w:sz w:val="24"/>
                <w:szCs w:val="24"/>
              </w:rPr>
            </w:pPr>
            <w:r w:rsidRPr="006A0B55">
              <w:rPr>
                <w:b/>
                <w:sz w:val="24"/>
                <w:szCs w:val="24"/>
              </w:rPr>
              <w:t>1</w:t>
            </w:r>
            <w:r w:rsidR="003B1027">
              <w:rPr>
                <w:b/>
                <w:sz w:val="24"/>
                <w:szCs w:val="24"/>
              </w:rPr>
              <w:t>1</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52B15" w:rsidRPr="006A0B55" w:rsidRDefault="00B52B15" w:rsidP="00016D5F">
            <w:pPr>
              <w:widowControl w:val="0"/>
              <w:autoSpaceDE w:val="0"/>
              <w:autoSpaceDN w:val="0"/>
              <w:spacing w:after="0" w:line="240" w:lineRule="auto"/>
              <w:rPr>
                <w:rFonts w:ascii="Times New Roman" w:eastAsia="Times New Roman" w:hAnsi="Times New Roman" w:cs="Times New Roman"/>
                <w:sz w:val="24"/>
                <w:szCs w:val="24"/>
              </w:rPr>
            </w:pPr>
          </w:p>
        </w:tc>
      </w:tr>
      <w:tr w:rsidR="00B52B15" w:rsidRPr="006A0B55" w:rsidTr="00106EF4">
        <w:trPr>
          <w:trHeight w:val="855"/>
        </w:trPr>
        <w:tc>
          <w:tcPr>
            <w:tcW w:w="1737" w:type="dxa"/>
            <w:tcBorders>
              <w:top w:val="single" w:sz="4" w:space="0" w:color="000000"/>
              <w:left w:val="single" w:sz="4" w:space="0" w:color="000000"/>
              <w:bottom w:val="single" w:sz="4" w:space="0" w:color="auto"/>
              <w:right w:val="single" w:sz="4" w:space="0" w:color="000000"/>
            </w:tcBorders>
            <w:hideMark/>
          </w:tcPr>
          <w:p w:rsidR="00B52B15" w:rsidRPr="006A0B55" w:rsidRDefault="00B52B15" w:rsidP="00016D5F">
            <w:pPr>
              <w:pStyle w:val="TableParagraph"/>
              <w:spacing w:before="205" w:line="235" w:lineRule="auto"/>
              <w:ind w:left="110" w:right="119"/>
              <w:rPr>
                <w:sz w:val="24"/>
                <w:szCs w:val="24"/>
              </w:rPr>
            </w:pPr>
            <w:r w:rsidRPr="006A0B55">
              <w:rPr>
                <w:sz w:val="24"/>
                <w:szCs w:val="24"/>
              </w:rPr>
              <w:t>Духовно-нравственное</w:t>
            </w:r>
          </w:p>
        </w:tc>
        <w:tc>
          <w:tcPr>
            <w:tcW w:w="1559" w:type="dxa"/>
            <w:tcBorders>
              <w:top w:val="single" w:sz="4" w:space="0" w:color="000000"/>
              <w:left w:val="single" w:sz="4" w:space="0" w:color="000000"/>
              <w:bottom w:val="single" w:sz="4" w:space="0" w:color="auto"/>
              <w:right w:val="single" w:sz="4" w:space="0" w:color="000000"/>
            </w:tcBorders>
            <w:hideMark/>
          </w:tcPr>
          <w:p w:rsidR="00B52B15" w:rsidRPr="006A0B55" w:rsidRDefault="00B52B15" w:rsidP="00016D5F">
            <w:pPr>
              <w:pStyle w:val="TableParagraph"/>
              <w:spacing w:before="205" w:line="235" w:lineRule="auto"/>
              <w:ind w:left="105" w:right="275"/>
              <w:rPr>
                <w:sz w:val="24"/>
                <w:szCs w:val="24"/>
              </w:rPr>
            </w:pPr>
            <w:proofErr w:type="spellStart"/>
            <w:r w:rsidRPr="006A0B55">
              <w:rPr>
                <w:spacing w:val="-1"/>
                <w:sz w:val="24"/>
                <w:szCs w:val="24"/>
              </w:rPr>
              <w:t>Группо</w:t>
            </w:r>
            <w:r w:rsidRPr="006A0B55">
              <w:rPr>
                <w:spacing w:val="-1"/>
                <w:sz w:val="24"/>
                <w:szCs w:val="24"/>
                <w:lang w:val="en-US"/>
              </w:rPr>
              <w:t>вые</w:t>
            </w:r>
            <w:r w:rsidRPr="006A0B55">
              <w:rPr>
                <w:sz w:val="24"/>
                <w:szCs w:val="24"/>
                <w:lang w:val="en-US"/>
              </w:rPr>
              <w:t>занятия</w:t>
            </w:r>
            <w:proofErr w:type="spellEnd"/>
          </w:p>
          <w:p w:rsidR="00B52B15" w:rsidRPr="006A0B55" w:rsidRDefault="00B52B15" w:rsidP="00016D5F">
            <w:pPr>
              <w:pStyle w:val="TableParagraph"/>
              <w:spacing w:before="205" w:line="235" w:lineRule="auto"/>
              <w:ind w:left="105" w:right="275"/>
              <w:rPr>
                <w:sz w:val="24"/>
                <w:szCs w:val="24"/>
              </w:rPr>
            </w:pPr>
          </w:p>
        </w:tc>
        <w:tc>
          <w:tcPr>
            <w:tcW w:w="3544" w:type="dxa"/>
            <w:tcBorders>
              <w:top w:val="single" w:sz="4" w:space="0" w:color="000000"/>
              <w:left w:val="single" w:sz="4" w:space="0" w:color="000000"/>
              <w:bottom w:val="single" w:sz="2" w:space="0" w:color="auto"/>
              <w:right w:val="single" w:sz="4" w:space="0" w:color="000000"/>
            </w:tcBorders>
            <w:hideMark/>
          </w:tcPr>
          <w:p w:rsidR="00B52B15" w:rsidRPr="006A0B55" w:rsidRDefault="00B52B15" w:rsidP="00016D5F">
            <w:pPr>
              <w:pStyle w:val="TableParagraph"/>
              <w:rPr>
                <w:sz w:val="24"/>
                <w:szCs w:val="24"/>
              </w:rPr>
            </w:pPr>
            <w:r w:rsidRPr="006A0B55">
              <w:rPr>
                <w:sz w:val="24"/>
                <w:szCs w:val="24"/>
              </w:rPr>
              <w:t>Разговоры о важном</w:t>
            </w:r>
          </w:p>
        </w:tc>
        <w:tc>
          <w:tcPr>
            <w:tcW w:w="851" w:type="dxa"/>
            <w:tcBorders>
              <w:top w:val="single" w:sz="4" w:space="0" w:color="000000"/>
              <w:left w:val="single" w:sz="4" w:space="0" w:color="000000"/>
              <w:bottom w:val="single" w:sz="2" w:space="0" w:color="auto"/>
              <w:right w:val="single" w:sz="4" w:space="0" w:color="000000"/>
            </w:tcBorders>
            <w:hideMark/>
          </w:tcPr>
          <w:p w:rsidR="00B52B15" w:rsidRPr="006A0B55" w:rsidRDefault="00B52B15" w:rsidP="00016D5F">
            <w:pPr>
              <w:pStyle w:val="TableParagraph"/>
              <w:ind w:left="210"/>
              <w:rPr>
                <w:sz w:val="24"/>
                <w:szCs w:val="24"/>
              </w:rPr>
            </w:pPr>
            <w:r w:rsidRPr="006A0B55">
              <w:rPr>
                <w:sz w:val="24"/>
                <w:szCs w:val="24"/>
              </w:rPr>
              <w:t>1</w:t>
            </w:r>
          </w:p>
        </w:tc>
        <w:tc>
          <w:tcPr>
            <w:tcW w:w="708" w:type="dxa"/>
            <w:tcBorders>
              <w:top w:val="single" w:sz="4" w:space="0" w:color="000000"/>
              <w:left w:val="single" w:sz="4" w:space="0" w:color="000000"/>
              <w:bottom w:val="single" w:sz="2" w:space="0" w:color="auto"/>
              <w:right w:val="single" w:sz="4" w:space="0" w:color="000000"/>
            </w:tcBorders>
            <w:hideMark/>
          </w:tcPr>
          <w:p w:rsidR="00B52B15" w:rsidRPr="006A0B55" w:rsidRDefault="00B52B15" w:rsidP="00016D5F">
            <w:pPr>
              <w:pStyle w:val="TableParagraph"/>
              <w:ind w:left="209"/>
              <w:rPr>
                <w:sz w:val="24"/>
                <w:szCs w:val="24"/>
              </w:rPr>
            </w:pPr>
            <w:r w:rsidRPr="006A0B55">
              <w:rPr>
                <w:sz w:val="24"/>
                <w:szCs w:val="24"/>
              </w:rPr>
              <w:t>1</w:t>
            </w:r>
          </w:p>
        </w:tc>
        <w:tc>
          <w:tcPr>
            <w:tcW w:w="1843" w:type="dxa"/>
            <w:tcBorders>
              <w:top w:val="single" w:sz="4" w:space="0" w:color="000000"/>
              <w:left w:val="single" w:sz="4" w:space="0" w:color="000000"/>
              <w:bottom w:val="single" w:sz="2" w:space="0" w:color="auto"/>
              <w:right w:val="single" w:sz="4" w:space="0" w:color="000000"/>
            </w:tcBorders>
            <w:hideMark/>
          </w:tcPr>
          <w:p w:rsidR="00B52B15" w:rsidRPr="006A0B55" w:rsidRDefault="00B52B15" w:rsidP="00016D5F">
            <w:pPr>
              <w:pStyle w:val="TableParagraph"/>
              <w:rPr>
                <w:sz w:val="24"/>
                <w:szCs w:val="24"/>
                <w:lang w:val="en-US"/>
              </w:rPr>
            </w:pPr>
            <w:proofErr w:type="spellStart"/>
            <w:r w:rsidRPr="006A0B55">
              <w:rPr>
                <w:sz w:val="24"/>
                <w:szCs w:val="24"/>
                <w:lang w:val="en-US"/>
              </w:rPr>
              <w:t>Портфолио</w:t>
            </w:r>
            <w:proofErr w:type="spellEnd"/>
          </w:p>
        </w:tc>
      </w:tr>
      <w:tr w:rsidR="00652AED" w:rsidRPr="006A0B55" w:rsidTr="00F368D0">
        <w:trPr>
          <w:trHeight w:val="1724"/>
        </w:trPr>
        <w:tc>
          <w:tcPr>
            <w:tcW w:w="1737" w:type="dxa"/>
            <w:tcBorders>
              <w:top w:val="single" w:sz="4" w:space="0" w:color="auto"/>
              <w:left w:val="single" w:sz="4" w:space="0" w:color="000000"/>
              <w:bottom w:val="single" w:sz="4" w:space="0" w:color="auto"/>
              <w:right w:val="single" w:sz="4" w:space="0" w:color="000000"/>
            </w:tcBorders>
            <w:hideMark/>
          </w:tcPr>
          <w:p w:rsidR="00652AED" w:rsidRPr="00813C5F" w:rsidRDefault="00652AED" w:rsidP="00016D5F">
            <w:pPr>
              <w:pStyle w:val="TableParagraph"/>
              <w:spacing w:before="11"/>
              <w:ind w:left="0"/>
              <w:rPr>
                <w:sz w:val="24"/>
                <w:szCs w:val="24"/>
              </w:rPr>
            </w:pPr>
          </w:p>
          <w:p w:rsidR="00652AED" w:rsidRPr="0051386A" w:rsidRDefault="00652AED" w:rsidP="00016D5F">
            <w:pPr>
              <w:pStyle w:val="TableParagraph"/>
              <w:spacing w:before="0"/>
              <w:ind w:left="110"/>
              <w:rPr>
                <w:sz w:val="24"/>
                <w:szCs w:val="24"/>
              </w:rPr>
            </w:pPr>
            <w:r>
              <w:rPr>
                <w:sz w:val="24"/>
                <w:szCs w:val="24"/>
              </w:rPr>
              <w:t xml:space="preserve">Интегрированный курс (Социальный и </w:t>
            </w:r>
            <w:proofErr w:type="spellStart"/>
            <w:r>
              <w:rPr>
                <w:sz w:val="24"/>
                <w:szCs w:val="24"/>
              </w:rPr>
              <w:t>Общекультуроное</w:t>
            </w:r>
            <w:proofErr w:type="spellEnd"/>
            <w:r>
              <w:rPr>
                <w:sz w:val="24"/>
                <w:szCs w:val="24"/>
              </w:rPr>
              <w:t>)</w:t>
            </w:r>
          </w:p>
        </w:tc>
        <w:tc>
          <w:tcPr>
            <w:tcW w:w="1559" w:type="dxa"/>
            <w:tcBorders>
              <w:top w:val="single" w:sz="4" w:space="0" w:color="auto"/>
              <w:left w:val="single" w:sz="4" w:space="0" w:color="000000"/>
              <w:bottom w:val="single" w:sz="4" w:space="0" w:color="auto"/>
              <w:right w:val="single" w:sz="4" w:space="0" w:color="000000"/>
            </w:tcBorders>
            <w:hideMark/>
          </w:tcPr>
          <w:p w:rsidR="00652AED" w:rsidRPr="0051386A" w:rsidRDefault="00652AED" w:rsidP="00016D5F">
            <w:pPr>
              <w:pStyle w:val="TableParagraph"/>
              <w:spacing w:before="3"/>
              <w:ind w:left="0"/>
              <w:rPr>
                <w:sz w:val="24"/>
                <w:szCs w:val="24"/>
              </w:rPr>
            </w:pPr>
          </w:p>
          <w:p w:rsidR="003B1027" w:rsidRDefault="00652AED" w:rsidP="003B1027">
            <w:pPr>
              <w:pStyle w:val="TableParagraph"/>
              <w:spacing w:before="0" w:line="235" w:lineRule="auto"/>
              <w:ind w:left="105" w:right="275"/>
              <w:rPr>
                <w:sz w:val="24"/>
                <w:szCs w:val="24"/>
                <w:lang w:val="en-US"/>
              </w:rPr>
            </w:pPr>
            <w:proofErr w:type="spellStart"/>
            <w:r w:rsidRPr="00702502">
              <w:rPr>
                <w:spacing w:val="-1"/>
                <w:sz w:val="24"/>
                <w:szCs w:val="24"/>
                <w:lang w:val="en-US"/>
              </w:rPr>
              <w:t>Групповые</w:t>
            </w:r>
            <w:proofErr w:type="spellEnd"/>
            <w:r>
              <w:rPr>
                <w:spacing w:val="-1"/>
                <w:sz w:val="24"/>
                <w:szCs w:val="24"/>
              </w:rPr>
              <w:t xml:space="preserve"> </w:t>
            </w:r>
            <w:proofErr w:type="spellStart"/>
            <w:r w:rsidRPr="00702502">
              <w:rPr>
                <w:sz w:val="24"/>
                <w:szCs w:val="24"/>
                <w:lang w:val="en-US"/>
              </w:rPr>
              <w:t>занятия</w:t>
            </w:r>
            <w:proofErr w:type="spellEnd"/>
          </w:p>
          <w:p w:rsidR="003B1027" w:rsidRDefault="003B1027" w:rsidP="003B1027">
            <w:pPr>
              <w:rPr>
                <w:lang w:val="en-US" w:eastAsia="en-US"/>
              </w:rPr>
            </w:pPr>
          </w:p>
          <w:p w:rsidR="003B1027" w:rsidRPr="003B1027" w:rsidRDefault="003B1027" w:rsidP="003B1027">
            <w:pPr>
              <w:jc w:val="center"/>
              <w:rPr>
                <w:lang w:val="en-US" w:eastAsia="en-US"/>
              </w:rPr>
            </w:pPr>
            <w:proofErr w:type="spellStart"/>
            <w:r w:rsidRPr="00702502">
              <w:rPr>
                <w:spacing w:val="-1"/>
                <w:sz w:val="24"/>
                <w:szCs w:val="24"/>
                <w:lang w:val="en-US"/>
              </w:rPr>
              <w:t>Групповые</w:t>
            </w:r>
            <w:proofErr w:type="spellEnd"/>
            <w:r>
              <w:rPr>
                <w:spacing w:val="-1"/>
                <w:sz w:val="24"/>
                <w:szCs w:val="24"/>
              </w:rPr>
              <w:t xml:space="preserve"> </w:t>
            </w:r>
            <w:proofErr w:type="spellStart"/>
            <w:r w:rsidRPr="00702502">
              <w:rPr>
                <w:sz w:val="24"/>
                <w:szCs w:val="24"/>
                <w:lang w:val="en-US"/>
              </w:rPr>
              <w:t>занятия</w:t>
            </w:r>
            <w:proofErr w:type="spellEnd"/>
          </w:p>
        </w:tc>
        <w:tc>
          <w:tcPr>
            <w:tcW w:w="3544" w:type="dxa"/>
            <w:tcBorders>
              <w:top w:val="single" w:sz="2" w:space="0" w:color="auto"/>
              <w:left w:val="single" w:sz="4" w:space="0" w:color="000000"/>
              <w:bottom w:val="single" w:sz="4" w:space="0" w:color="auto"/>
              <w:right w:val="single" w:sz="4" w:space="0" w:color="000000"/>
            </w:tcBorders>
            <w:hideMark/>
          </w:tcPr>
          <w:p w:rsidR="003B1027" w:rsidRDefault="00652AED" w:rsidP="003B1027">
            <w:pPr>
              <w:pStyle w:val="TableParagraph"/>
              <w:spacing w:before="1" w:line="238" w:lineRule="exact"/>
              <w:rPr>
                <w:sz w:val="24"/>
                <w:szCs w:val="24"/>
              </w:rPr>
            </w:pPr>
            <w:r>
              <w:rPr>
                <w:color w:val="000000"/>
                <w:sz w:val="24"/>
                <w:szCs w:val="24"/>
              </w:rPr>
              <w:t>Россия-мои горизонты</w:t>
            </w:r>
          </w:p>
          <w:p w:rsidR="003B1027" w:rsidRDefault="003B1027" w:rsidP="00016D5F">
            <w:pPr>
              <w:pStyle w:val="TableParagraph"/>
              <w:spacing w:before="1" w:line="238" w:lineRule="exact"/>
              <w:rPr>
                <w:color w:val="000000"/>
                <w:sz w:val="24"/>
                <w:szCs w:val="24"/>
              </w:rPr>
            </w:pPr>
          </w:p>
          <w:p w:rsidR="003B1027" w:rsidRDefault="003B1027" w:rsidP="00016D5F">
            <w:pPr>
              <w:pStyle w:val="TableParagraph"/>
              <w:spacing w:before="1" w:line="238" w:lineRule="exact"/>
              <w:rPr>
                <w:color w:val="000000"/>
                <w:sz w:val="24"/>
                <w:szCs w:val="24"/>
              </w:rPr>
            </w:pPr>
          </w:p>
          <w:p w:rsidR="003B1027" w:rsidRDefault="003B1027" w:rsidP="00016D5F">
            <w:pPr>
              <w:pStyle w:val="TableParagraph"/>
              <w:spacing w:before="1" w:line="238" w:lineRule="exact"/>
              <w:rPr>
                <w:color w:val="000000"/>
                <w:sz w:val="24"/>
                <w:szCs w:val="24"/>
              </w:rPr>
            </w:pPr>
          </w:p>
          <w:p w:rsidR="003B1027" w:rsidRDefault="003B1027" w:rsidP="00016D5F">
            <w:pPr>
              <w:pStyle w:val="TableParagraph"/>
              <w:spacing w:before="1" w:line="238" w:lineRule="exact"/>
              <w:rPr>
                <w:color w:val="000000"/>
                <w:sz w:val="24"/>
                <w:szCs w:val="24"/>
              </w:rPr>
            </w:pPr>
          </w:p>
          <w:p w:rsidR="003B1027" w:rsidRDefault="003B1027" w:rsidP="00016D5F">
            <w:pPr>
              <w:pStyle w:val="TableParagraph"/>
              <w:spacing w:before="1" w:line="238" w:lineRule="exact"/>
              <w:rPr>
                <w:color w:val="000000"/>
                <w:sz w:val="24"/>
                <w:szCs w:val="24"/>
              </w:rPr>
            </w:pPr>
          </w:p>
          <w:p w:rsidR="003B1027" w:rsidRDefault="003B1027" w:rsidP="00016D5F">
            <w:pPr>
              <w:pStyle w:val="TableParagraph"/>
              <w:spacing w:before="1" w:line="238" w:lineRule="exact"/>
              <w:rPr>
                <w:color w:val="000000"/>
                <w:sz w:val="24"/>
                <w:szCs w:val="24"/>
              </w:rPr>
            </w:pPr>
            <w:r>
              <w:rPr>
                <w:sz w:val="24"/>
                <w:szCs w:val="24"/>
              </w:rPr>
              <w:t>«Наполним музыкой сердца»</w:t>
            </w:r>
          </w:p>
          <w:p w:rsidR="003B1027" w:rsidRPr="00702502" w:rsidRDefault="003B1027" w:rsidP="00016D5F">
            <w:pPr>
              <w:pStyle w:val="TableParagraph"/>
              <w:spacing w:before="1" w:line="238" w:lineRule="exact"/>
              <w:rPr>
                <w:sz w:val="24"/>
                <w:szCs w:val="24"/>
              </w:rPr>
            </w:pPr>
          </w:p>
        </w:tc>
        <w:tc>
          <w:tcPr>
            <w:tcW w:w="851" w:type="dxa"/>
            <w:tcBorders>
              <w:top w:val="single" w:sz="2" w:space="0" w:color="auto"/>
              <w:left w:val="single" w:sz="4" w:space="0" w:color="000000"/>
              <w:bottom w:val="single" w:sz="4" w:space="0" w:color="auto"/>
              <w:right w:val="single" w:sz="4" w:space="0" w:color="000000"/>
            </w:tcBorders>
            <w:hideMark/>
          </w:tcPr>
          <w:p w:rsidR="00652AED" w:rsidRPr="00702502" w:rsidRDefault="00652AED" w:rsidP="00016D5F">
            <w:pPr>
              <w:pStyle w:val="TableParagraph"/>
              <w:ind w:left="210"/>
              <w:rPr>
                <w:sz w:val="24"/>
                <w:szCs w:val="24"/>
              </w:rPr>
            </w:pPr>
            <w:r>
              <w:rPr>
                <w:sz w:val="24"/>
                <w:szCs w:val="24"/>
              </w:rPr>
              <w:t>1</w:t>
            </w:r>
          </w:p>
        </w:tc>
        <w:tc>
          <w:tcPr>
            <w:tcW w:w="708" w:type="dxa"/>
            <w:tcBorders>
              <w:top w:val="single" w:sz="2" w:space="0" w:color="auto"/>
              <w:left w:val="single" w:sz="4" w:space="0" w:color="000000"/>
              <w:bottom w:val="single" w:sz="4" w:space="0" w:color="auto"/>
              <w:right w:val="single" w:sz="4" w:space="0" w:color="000000"/>
            </w:tcBorders>
            <w:hideMark/>
          </w:tcPr>
          <w:p w:rsidR="00652AED" w:rsidRDefault="00652AED" w:rsidP="00016D5F">
            <w:pPr>
              <w:pStyle w:val="TableParagraph"/>
              <w:ind w:left="209"/>
              <w:rPr>
                <w:sz w:val="24"/>
                <w:szCs w:val="24"/>
              </w:rPr>
            </w:pPr>
            <w:r>
              <w:rPr>
                <w:sz w:val="24"/>
                <w:szCs w:val="24"/>
              </w:rPr>
              <w:t>1</w:t>
            </w:r>
          </w:p>
          <w:p w:rsidR="003B1027" w:rsidRDefault="003B1027" w:rsidP="00016D5F">
            <w:pPr>
              <w:pStyle w:val="TableParagraph"/>
              <w:ind w:left="209"/>
              <w:rPr>
                <w:sz w:val="24"/>
                <w:szCs w:val="24"/>
              </w:rPr>
            </w:pPr>
          </w:p>
          <w:p w:rsidR="003B1027" w:rsidRDefault="003B1027" w:rsidP="00016D5F">
            <w:pPr>
              <w:pStyle w:val="TableParagraph"/>
              <w:ind w:left="209"/>
              <w:rPr>
                <w:sz w:val="24"/>
                <w:szCs w:val="24"/>
              </w:rPr>
            </w:pPr>
          </w:p>
          <w:p w:rsidR="003B1027" w:rsidRDefault="003B1027" w:rsidP="00016D5F">
            <w:pPr>
              <w:pStyle w:val="TableParagraph"/>
              <w:ind w:left="209"/>
              <w:rPr>
                <w:sz w:val="24"/>
                <w:szCs w:val="24"/>
              </w:rPr>
            </w:pPr>
          </w:p>
          <w:p w:rsidR="003B1027" w:rsidRPr="006A0B55" w:rsidRDefault="003B1027" w:rsidP="003B1027">
            <w:pPr>
              <w:pStyle w:val="TableParagraph"/>
              <w:rPr>
                <w:sz w:val="24"/>
                <w:szCs w:val="24"/>
              </w:rPr>
            </w:pPr>
            <w:r>
              <w:rPr>
                <w:sz w:val="24"/>
                <w:szCs w:val="24"/>
              </w:rPr>
              <w:t>1</w:t>
            </w:r>
          </w:p>
        </w:tc>
        <w:tc>
          <w:tcPr>
            <w:tcW w:w="1843" w:type="dxa"/>
            <w:tcBorders>
              <w:top w:val="single" w:sz="2" w:space="0" w:color="auto"/>
              <w:left w:val="single" w:sz="4" w:space="0" w:color="000000"/>
              <w:bottom w:val="single" w:sz="4" w:space="0" w:color="auto"/>
              <w:right w:val="single" w:sz="4" w:space="0" w:color="000000"/>
            </w:tcBorders>
            <w:hideMark/>
          </w:tcPr>
          <w:p w:rsidR="003B1027" w:rsidRDefault="00652AED" w:rsidP="00016D5F">
            <w:pPr>
              <w:pStyle w:val="TableParagraph"/>
              <w:rPr>
                <w:sz w:val="24"/>
                <w:szCs w:val="24"/>
              </w:rPr>
            </w:pPr>
            <w:r w:rsidRPr="006A0B55">
              <w:rPr>
                <w:sz w:val="24"/>
                <w:szCs w:val="24"/>
              </w:rPr>
              <w:t>Портфолио</w:t>
            </w:r>
          </w:p>
          <w:p w:rsidR="003B1027" w:rsidRPr="003B1027" w:rsidRDefault="003B1027" w:rsidP="003B1027">
            <w:pPr>
              <w:rPr>
                <w:lang w:eastAsia="en-US"/>
              </w:rPr>
            </w:pPr>
          </w:p>
          <w:p w:rsidR="003B1027" w:rsidRDefault="003B1027" w:rsidP="003B1027">
            <w:pPr>
              <w:rPr>
                <w:lang w:eastAsia="en-US"/>
              </w:rPr>
            </w:pPr>
          </w:p>
          <w:p w:rsidR="00652AED" w:rsidRPr="003B1027" w:rsidRDefault="003B1027" w:rsidP="003B1027">
            <w:pPr>
              <w:rPr>
                <w:lang w:eastAsia="en-US"/>
              </w:rPr>
            </w:pPr>
            <w:r w:rsidRPr="006A0B55">
              <w:rPr>
                <w:sz w:val="24"/>
                <w:szCs w:val="24"/>
              </w:rPr>
              <w:t>Портфолио</w:t>
            </w:r>
          </w:p>
        </w:tc>
      </w:tr>
      <w:tr w:rsidR="00F368D0" w:rsidRPr="006A0B55" w:rsidTr="00F368D0">
        <w:trPr>
          <w:trHeight w:val="458"/>
        </w:trPr>
        <w:tc>
          <w:tcPr>
            <w:tcW w:w="1737" w:type="dxa"/>
            <w:vMerge w:val="restart"/>
            <w:tcBorders>
              <w:top w:val="single" w:sz="4" w:space="0" w:color="auto"/>
              <w:left w:val="single" w:sz="4" w:space="0" w:color="000000"/>
              <w:right w:val="single" w:sz="4" w:space="0" w:color="000000"/>
            </w:tcBorders>
            <w:hideMark/>
          </w:tcPr>
          <w:p w:rsidR="00F368D0" w:rsidRPr="00F368D0" w:rsidRDefault="00F368D0" w:rsidP="00016D5F">
            <w:pPr>
              <w:pStyle w:val="TableParagraph"/>
              <w:spacing w:before="11"/>
              <w:ind w:left="0"/>
              <w:rPr>
                <w:sz w:val="24"/>
                <w:szCs w:val="24"/>
              </w:rPr>
            </w:pPr>
            <w:proofErr w:type="spellStart"/>
            <w:r>
              <w:rPr>
                <w:sz w:val="24"/>
                <w:szCs w:val="24"/>
              </w:rPr>
              <w:t>Общеинтеллектуальное</w:t>
            </w:r>
            <w:proofErr w:type="spellEnd"/>
          </w:p>
        </w:tc>
        <w:tc>
          <w:tcPr>
            <w:tcW w:w="1559" w:type="dxa"/>
            <w:vMerge w:val="restart"/>
            <w:tcBorders>
              <w:top w:val="single" w:sz="4" w:space="0" w:color="auto"/>
              <w:left w:val="single" w:sz="4" w:space="0" w:color="000000"/>
              <w:right w:val="single" w:sz="4" w:space="0" w:color="000000"/>
            </w:tcBorders>
            <w:hideMark/>
          </w:tcPr>
          <w:p w:rsidR="00F368D0" w:rsidRPr="0051386A" w:rsidRDefault="00F368D0" w:rsidP="00016D5F">
            <w:pPr>
              <w:pStyle w:val="TableParagraph"/>
              <w:spacing w:before="3"/>
              <w:ind w:left="0"/>
              <w:rPr>
                <w:sz w:val="24"/>
                <w:szCs w:val="24"/>
              </w:rPr>
            </w:pPr>
            <w:proofErr w:type="spellStart"/>
            <w:r w:rsidRPr="00702502">
              <w:rPr>
                <w:spacing w:val="-1"/>
                <w:sz w:val="24"/>
                <w:szCs w:val="24"/>
                <w:lang w:val="en-US"/>
              </w:rPr>
              <w:t>Групповые</w:t>
            </w:r>
            <w:proofErr w:type="spellEnd"/>
            <w:r>
              <w:rPr>
                <w:spacing w:val="-1"/>
                <w:sz w:val="24"/>
                <w:szCs w:val="24"/>
              </w:rPr>
              <w:t xml:space="preserve"> </w:t>
            </w:r>
            <w:proofErr w:type="spellStart"/>
            <w:r w:rsidRPr="00702502">
              <w:rPr>
                <w:sz w:val="24"/>
                <w:szCs w:val="24"/>
                <w:lang w:val="en-US"/>
              </w:rPr>
              <w:t>занятия</w:t>
            </w:r>
            <w:proofErr w:type="spellEnd"/>
          </w:p>
        </w:tc>
        <w:tc>
          <w:tcPr>
            <w:tcW w:w="3544" w:type="dxa"/>
            <w:tcBorders>
              <w:top w:val="single" w:sz="4" w:space="0" w:color="auto"/>
              <w:left w:val="single" w:sz="4" w:space="0" w:color="000000"/>
              <w:right w:val="single" w:sz="4" w:space="0" w:color="000000"/>
            </w:tcBorders>
            <w:hideMark/>
          </w:tcPr>
          <w:p w:rsidR="00F368D0" w:rsidRDefault="00A529DB" w:rsidP="00016D5F">
            <w:pPr>
              <w:pStyle w:val="TableParagraph"/>
              <w:spacing w:before="1" w:line="238" w:lineRule="exact"/>
              <w:rPr>
                <w:color w:val="000000"/>
                <w:sz w:val="24"/>
                <w:szCs w:val="24"/>
              </w:rPr>
            </w:pPr>
            <w:r>
              <w:rPr>
                <w:color w:val="000000"/>
                <w:sz w:val="24"/>
                <w:szCs w:val="24"/>
              </w:rPr>
              <w:t>«Практическая информатика»</w:t>
            </w:r>
          </w:p>
        </w:tc>
        <w:tc>
          <w:tcPr>
            <w:tcW w:w="851" w:type="dxa"/>
            <w:tcBorders>
              <w:top w:val="single" w:sz="4" w:space="0" w:color="auto"/>
              <w:left w:val="single" w:sz="4" w:space="0" w:color="000000"/>
              <w:right w:val="single" w:sz="4" w:space="0" w:color="000000"/>
            </w:tcBorders>
            <w:hideMark/>
          </w:tcPr>
          <w:p w:rsidR="00F368D0" w:rsidRDefault="00F368D0" w:rsidP="00016D5F">
            <w:pPr>
              <w:pStyle w:val="TableParagraph"/>
              <w:ind w:left="210"/>
              <w:rPr>
                <w:sz w:val="24"/>
                <w:szCs w:val="24"/>
              </w:rPr>
            </w:pPr>
            <w:r>
              <w:rPr>
                <w:sz w:val="24"/>
                <w:szCs w:val="24"/>
              </w:rPr>
              <w:t>1</w:t>
            </w:r>
          </w:p>
        </w:tc>
        <w:tc>
          <w:tcPr>
            <w:tcW w:w="708" w:type="dxa"/>
            <w:tcBorders>
              <w:top w:val="single" w:sz="4" w:space="0" w:color="auto"/>
              <w:left w:val="single" w:sz="4" w:space="0" w:color="000000"/>
              <w:right w:val="single" w:sz="4" w:space="0" w:color="000000"/>
            </w:tcBorders>
            <w:hideMark/>
          </w:tcPr>
          <w:p w:rsidR="00F368D0" w:rsidRDefault="00F368D0" w:rsidP="00016D5F">
            <w:pPr>
              <w:pStyle w:val="TableParagraph"/>
              <w:ind w:left="209"/>
              <w:rPr>
                <w:sz w:val="24"/>
                <w:szCs w:val="24"/>
              </w:rPr>
            </w:pPr>
          </w:p>
        </w:tc>
        <w:tc>
          <w:tcPr>
            <w:tcW w:w="1843" w:type="dxa"/>
            <w:tcBorders>
              <w:top w:val="single" w:sz="4" w:space="0" w:color="auto"/>
              <w:left w:val="single" w:sz="4" w:space="0" w:color="000000"/>
              <w:right w:val="single" w:sz="4" w:space="0" w:color="000000"/>
            </w:tcBorders>
            <w:hideMark/>
          </w:tcPr>
          <w:p w:rsidR="00F368D0" w:rsidRPr="006A0B55" w:rsidRDefault="00F368D0" w:rsidP="00016D5F">
            <w:pPr>
              <w:pStyle w:val="TableParagraph"/>
              <w:rPr>
                <w:sz w:val="24"/>
                <w:szCs w:val="24"/>
              </w:rPr>
            </w:pPr>
            <w:r w:rsidRPr="006A0B55">
              <w:rPr>
                <w:sz w:val="24"/>
                <w:szCs w:val="24"/>
              </w:rPr>
              <w:t>Портфолио</w:t>
            </w:r>
          </w:p>
        </w:tc>
      </w:tr>
      <w:tr w:rsidR="00A529DB" w:rsidRPr="006A0B55" w:rsidTr="00106EF4">
        <w:trPr>
          <w:gridAfter w:val="4"/>
          <w:wAfter w:w="6946" w:type="dxa"/>
          <w:trHeight w:val="286"/>
        </w:trPr>
        <w:tc>
          <w:tcPr>
            <w:tcW w:w="1737" w:type="dxa"/>
            <w:vMerge/>
            <w:tcBorders>
              <w:left w:val="single" w:sz="4" w:space="0" w:color="000000"/>
              <w:right w:val="single" w:sz="4" w:space="0" w:color="000000"/>
            </w:tcBorders>
          </w:tcPr>
          <w:p w:rsidR="00A529DB" w:rsidRPr="006A0B55" w:rsidRDefault="00A529DB" w:rsidP="00016D5F">
            <w:pPr>
              <w:pStyle w:val="TableParagraph"/>
              <w:spacing w:before="10"/>
              <w:ind w:left="0"/>
              <w:rPr>
                <w:sz w:val="24"/>
                <w:szCs w:val="24"/>
                <w:lang w:val="en-US"/>
              </w:rPr>
            </w:pPr>
          </w:p>
        </w:tc>
        <w:tc>
          <w:tcPr>
            <w:tcW w:w="1559" w:type="dxa"/>
            <w:vMerge/>
            <w:tcBorders>
              <w:left w:val="single" w:sz="4" w:space="0" w:color="000000"/>
              <w:right w:val="single" w:sz="4" w:space="0" w:color="000000"/>
            </w:tcBorders>
          </w:tcPr>
          <w:p w:rsidR="00A529DB" w:rsidRPr="006A0B55" w:rsidRDefault="00A529DB" w:rsidP="00016D5F">
            <w:pPr>
              <w:pStyle w:val="TableParagraph"/>
              <w:spacing w:before="10"/>
              <w:ind w:left="0"/>
              <w:rPr>
                <w:sz w:val="24"/>
                <w:szCs w:val="24"/>
                <w:lang w:val="en-US"/>
              </w:rPr>
            </w:pPr>
          </w:p>
        </w:tc>
      </w:tr>
      <w:tr w:rsidR="00A529DB" w:rsidRPr="006A0B55" w:rsidTr="00106EF4">
        <w:trPr>
          <w:gridAfter w:val="4"/>
          <w:wAfter w:w="6946" w:type="dxa"/>
          <w:trHeight w:val="286"/>
        </w:trPr>
        <w:tc>
          <w:tcPr>
            <w:tcW w:w="1737" w:type="dxa"/>
            <w:vMerge/>
            <w:tcBorders>
              <w:left w:val="single" w:sz="4" w:space="0" w:color="000000"/>
              <w:right w:val="single" w:sz="4" w:space="0" w:color="000000"/>
            </w:tcBorders>
          </w:tcPr>
          <w:p w:rsidR="00A529DB" w:rsidRPr="006A0B55" w:rsidRDefault="00A529DB" w:rsidP="00016D5F">
            <w:pPr>
              <w:pStyle w:val="TableParagraph"/>
              <w:spacing w:before="10"/>
              <w:ind w:left="0"/>
              <w:rPr>
                <w:sz w:val="24"/>
                <w:szCs w:val="24"/>
                <w:lang w:val="en-US"/>
              </w:rPr>
            </w:pPr>
          </w:p>
        </w:tc>
        <w:tc>
          <w:tcPr>
            <w:tcW w:w="1559" w:type="dxa"/>
            <w:vMerge/>
            <w:tcBorders>
              <w:left w:val="single" w:sz="4" w:space="0" w:color="000000"/>
              <w:right w:val="single" w:sz="4" w:space="0" w:color="000000"/>
            </w:tcBorders>
          </w:tcPr>
          <w:p w:rsidR="00A529DB" w:rsidRPr="006A0B55" w:rsidRDefault="00A529DB" w:rsidP="00016D5F">
            <w:pPr>
              <w:pStyle w:val="TableParagraph"/>
              <w:spacing w:before="10"/>
              <w:ind w:left="0"/>
              <w:rPr>
                <w:sz w:val="24"/>
                <w:szCs w:val="24"/>
                <w:lang w:val="en-US"/>
              </w:rPr>
            </w:pPr>
          </w:p>
        </w:tc>
      </w:tr>
      <w:tr w:rsidR="00A529DB" w:rsidRPr="006A0B55" w:rsidTr="00F368D0">
        <w:trPr>
          <w:gridAfter w:val="4"/>
          <w:wAfter w:w="6946" w:type="dxa"/>
          <w:trHeight w:val="444"/>
        </w:trPr>
        <w:tc>
          <w:tcPr>
            <w:tcW w:w="1737" w:type="dxa"/>
            <w:vMerge/>
            <w:tcBorders>
              <w:left w:val="single" w:sz="4" w:space="0" w:color="000000"/>
              <w:right w:val="single" w:sz="4" w:space="0" w:color="000000"/>
            </w:tcBorders>
          </w:tcPr>
          <w:p w:rsidR="00A529DB" w:rsidRPr="006A0B55" w:rsidRDefault="00A529DB" w:rsidP="00016D5F">
            <w:pPr>
              <w:pStyle w:val="TableParagraph"/>
              <w:spacing w:before="10"/>
              <w:ind w:left="0"/>
              <w:rPr>
                <w:sz w:val="24"/>
                <w:szCs w:val="24"/>
              </w:rPr>
            </w:pPr>
          </w:p>
        </w:tc>
        <w:tc>
          <w:tcPr>
            <w:tcW w:w="1559" w:type="dxa"/>
            <w:vMerge/>
            <w:tcBorders>
              <w:left w:val="single" w:sz="4" w:space="0" w:color="000000"/>
              <w:right w:val="single" w:sz="4" w:space="0" w:color="000000"/>
            </w:tcBorders>
          </w:tcPr>
          <w:p w:rsidR="00A529DB" w:rsidRPr="006A0B55" w:rsidRDefault="00A529DB" w:rsidP="00016D5F">
            <w:pPr>
              <w:pStyle w:val="TableParagraph"/>
              <w:spacing w:before="10"/>
              <w:ind w:left="0"/>
              <w:rPr>
                <w:sz w:val="24"/>
                <w:szCs w:val="24"/>
              </w:rPr>
            </w:pPr>
          </w:p>
        </w:tc>
      </w:tr>
      <w:tr w:rsidR="00A529DB" w:rsidRPr="006A0B55" w:rsidTr="00106EF4">
        <w:trPr>
          <w:gridAfter w:val="4"/>
          <w:wAfter w:w="6946" w:type="dxa"/>
          <w:trHeight w:val="286"/>
        </w:trPr>
        <w:tc>
          <w:tcPr>
            <w:tcW w:w="1737" w:type="dxa"/>
            <w:vMerge/>
            <w:tcBorders>
              <w:left w:val="single" w:sz="4" w:space="0" w:color="000000"/>
              <w:bottom w:val="single" w:sz="4" w:space="0" w:color="auto"/>
              <w:right w:val="single" w:sz="4" w:space="0" w:color="000000"/>
            </w:tcBorders>
          </w:tcPr>
          <w:p w:rsidR="00A529DB" w:rsidRPr="006A0B55" w:rsidRDefault="00A529DB" w:rsidP="00016D5F">
            <w:pPr>
              <w:pStyle w:val="TableParagraph"/>
              <w:spacing w:before="10"/>
              <w:ind w:left="0"/>
              <w:rPr>
                <w:sz w:val="24"/>
                <w:szCs w:val="24"/>
              </w:rPr>
            </w:pPr>
          </w:p>
        </w:tc>
        <w:tc>
          <w:tcPr>
            <w:tcW w:w="1559" w:type="dxa"/>
            <w:vMerge/>
            <w:tcBorders>
              <w:left w:val="single" w:sz="4" w:space="0" w:color="000000"/>
              <w:bottom w:val="single" w:sz="4" w:space="0" w:color="auto"/>
              <w:right w:val="single" w:sz="4" w:space="0" w:color="000000"/>
            </w:tcBorders>
          </w:tcPr>
          <w:p w:rsidR="00A529DB" w:rsidRPr="006A0B55" w:rsidRDefault="00A529DB" w:rsidP="00016D5F">
            <w:pPr>
              <w:pStyle w:val="TableParagraph"/>
              <w:spacing w:before="10"/>
              <w:ind w:left="0"/>
              <w:rPr>
                <w:sz w:val="24"/>
                <w:szCs w:val="24"/>
              </w:rPr>
            </w:pPr>
          </w:p>
        </w:tc>
      </w:tr>
      <w:tr w:rsidR="00106EF4" w:rsidRPr="006A0B55" w:rsidTr="00106EF4">
        <w:trPr>
          <w:trHeight w:val="332"/>
        </w:trPr>
        <w:tc>
          <w:tcPr>
            <w:tcW w:w="1737" w:type="dxa"/>
            <w:tcBorders>
              <w:top w:val="single" w:sz="4" w:space="0" w:color="auto"/>
              <w:left w:val="single" w:sz="4" w:space="0" w:color="000000"/>
              <w:bottom w:val="single" w:sz="4" w:space="0" w:color="000000"/>
              <w:right w:val="single" w:sz="4" w:space="0" w:color="000000"/>
            </w:tcBorders>
            <w:hideMark/>
          </w:tcPr>
          <w:p w:rsidR="00106EF4" w:rsidRPr="006A0B55" w:rsidRDefault="00106EF4" w:rsidP="00016D5F">
            <w:pPr>
              <w:pStyle w:val="TableParagraph"/>
              <w:spacing w:before="73"/>
              <w:ind w:left="110" w:right="134"/>
              <w:rPr>
                <w:sz w:val="24"/>
                <w:szCs w:val="24"/>
                <w:lang w:val="en-US"/>
              </w:rPr>
            </w:pPr>
            <w:r>
              <w:rPr>
                <w:sz w:val="24"/>
                <w:szCs w:val="24"/>
              </w:rPr>
              <w:t>С</w:t>
            </w:r>
            <w:proofErr w:type="spellStart"/>
            <w:r w:rsidRPr="006A0B55">
              <w:rPr>
                <w:sz w:val="24"/>
                <w:szCs w:val="24"/>
                <w:lang w:val="en-US"/>
              </w:rPr>
              <w:t>портивно-</w:t>
            </w:r>
            <w:r w:rsidRPr="006A0B55">
              <w:rPr>
                <w:spacing w:val="-1"/>
                <w:sz w:val="24"/>
                <w:szCs w:val="24"/>
                <w:lang w:val="en-US"/>
              </w:rPr>
              <w:t>оздоровитель</w:t>
            </w:r>
            <w:r w:rsidRPr="006A0B55">
              <w:rPr>
                <w:sz w:val="24"/>
                <w:szCs w:val="24"/>
                <w:lang w:val="en-US"/>
              </w:rPr>
              <w:t>ное</w:t>
            </w:r>
            <w:proofErr w:type="spellEnd"/>
          </w:p>
        </w:tc>
        <w:tc>
          <w:tcPr>
            <w:tcW w:w="1559" w:type="dxa"/>
            <w:tcBorders>
              <w:top w:val="single" w:sz="4" w:space="0" w:color="auto"/>
              <w:left w:val="single" w:sz="4" w:space="0" w:color="000000"/>
              <w:bottom w:val="single" w:sz="4" w:space="0" w:color="000000"/>
              <w:right w:val="single" w:sz="4" w:space="0" w:color="000000"/>
            </w:tcBorders>
            <w:hideMark/>
          </w:tcPr>
          <w:p w:rsidR="00106EF4" w:rsidRPr="006A0B55" w:rsidRDefault="00106EF4" w:rsidP="00016D5F">
            <w:pPr>
              <w:pStyle w:val="TableParagraph"/>
              <w:spacing w:before="204" w:line="235" w:lineRule="auto"/>
              <w:ind w:left="105" w:right="275"/>
              <w:rPr>
                <w:sz w:val="24"/>
                <w:szCs w:val="24"/>
                <w:lang w:val="en-US"/>
              </w:rPr>
            </w:pPr>
            <w:proofErr w:type="spellStart"/>
            <w:r w:rsidRPr="006A0B55">
              <w:rPr>
                <w:spacing w:val="-1"/>
                <w:sz w:val="24"/>
                <w:szCs w:val="24"/>
                <w:lang w:val="en-US"/>
              </w:rPr>
              <w:t>Групповые</w:t>
            </w:r>
            <w:proofErr w:type="spellEnd"/>
            <w:r w:rsidRPr="006A0B55">
              <w:rPr>
                <w:spacing w:val="-1"/>
                <w:sz w:val="24"/>
                <w:szCs w:val="24"/>
              </w:rPr>
              <w:t xml:space="preserve"> </w:t>
            </w:r>
            <w:proofErr w:type="spellStart"/>
            <w:r w:rsidRPr="006A0B55">
              <w:rPr>
                <w:sz w:val="24"/>
                <w:szCs w:val="24"/>
                <w:lang w:val="en-US"/>
              </w:rPr>
              <w:t>занятия</w:t>
            </w:r>
            <w:proofErr w:type="spellEnd"/>
          </w:p>
        </w:tc>
        <w:tc>
          <w:tcPr>
            <w:tcW w:w="3544" w:type="dxa"/>
            <w:tcBorders>
              <w:top w:val="single" w:sz="2" w:space="0" w:color="auto"/>
              <w:left w:val="single" w:sz="4" w:space="0" w:color="000000"/>
              <w:bottom w:val="single" w:sz="4" w:space="0" w:color="000000"/>
              <w:right w:val="single" w:sz="4" w:space="0" w:color="000000"/>
            </w:tcBorders>
            <w:hideMark/>
          </w:tcPr>
          <w:p w:rsidR="00106EF4" w:rsidRDefault="00106EF4" w:rsidP="00A529DB">
            <w:pPr>
              <w:pStyle w:val="TableParagraph"/>
              <w:rPr>
                <w:sz w:val="24"/>
                <w:szCs w:val="24"/>
              </w:rPr>
            </w:pPr>
            <w:r w:rsidRPr="00250120">
              <w:rPr>
                <w:sz w:val="24"/>
                <w:szCs w:val="24"/>
              </w:rPr>
              <w:t>«</w:t>
            </w:r>
            <w:r w:rsidR="00A529DB">
              <w:rPr>
                <w:sz w:val="24"/>
                <w:szCs w:val="24"/>
              </w:rPr>
              <w:t>Спортивные игры</w:t>
            </w:r>
            <w:r w:rsidRPr="00250120">
              <w:rPr>
                <w:sz w:val="24"/>
                <w:szCs w:val="24"/>
              </w:rPr>
              <w:t>»</w:t>
            </w:r>
          </w:p>
          <w:p w:rsidR="00A529DB" w:rsidRPr="006A0B55" w:rsidRDefault="00A529DB" w:rsidP="00A529DB">
            <w:pPr>
              <w:pStyle w:val="TableParagraph"/>
              <w:rPr>
                <w:sz w:val="24"/>
                <w:szCs w:val="24"/>
              </w:rPr>
            </w:pPr>
            <w:r>
              <w:rPr>
                <w:sz w:val="24"/>
                <w:szCs w:val="24"/>
              </w:rPr>
              <w:t>Шахматы</w:t>
            </w:r>
          </w:p>
        </w:tc>
        <w:tc>
          <w:tcPr>
            <w:tcW w:w="851" w:type="dxa"/>
            <w:tcBorders>
              <w:top w:val="single" w:sz="2" w:space="0" w:color="auto"/>
              <w:left w:val="single" w:sz="4" w:space="0" w:color="000000"/>
              <w:bottom w:val="single" w:sz="4" w:space="0" w:color="000000"/>
              <w:right w:val="single" w:sz="4" w:space="0" w:color="000000"/>
            </w:tcBorders>
          </w:tcPr>
          <w:p w:rsidR="00106EF4" w:rsidRDefault="003B1027" w:rsidP="00016D5F">
            <w:pPr>
              <w:pStyle w:val="TableParagraph"/>
              <w:ind w:left="210"/>
              <w:rPr>
                <w:sz w:val="24"/>
                <w:szCs w:val="24"/>
              </w:rPr>
            </w:pPr>
            <w:r>
              <w:rPr>
                <w:sz w:val="24"/>
                <w:szCs w:val="24"/>
              </w:rPr>
              <w:t>1</w:t>
            </w:r>
          </w:p>
          <w:p w:rsidR="003B1027" w:rsidRPr="006A0B55" w:rsidRDefault="003B1027" w:rsidP="00016D5F">
            <w:pPr>
              <w:pStyle w:val="TableParagraph"/>
              <w:ind w:left="210"/>
              <w:rPr>
                <w:sz w:val="24"/>
                <w:szCs w:val="24"/>
              </w:rPr>
            </w:pPr>
            <w:r>
              <w:rPr>
                <w:sz w:val="24"/>
                <w:szCs w:val="24"/>
              </w:rPr>
              <w:t>1</w:t>
            </w:r>
          </w:p>
        </w:tc>
        <w:tc>
          <w:tcPr>
            <w:tcW w:w="708" w:type="dxa"/>
            <w:tcBorders>
              <w:top w:val="single" w:sz="2" w:space="0" w:color="auto"/>
              <w:left w:val="single" w:sz="4" w:space="0" w:color="000000"/>
              <w:bottom w:val="single" w:sz="4" w:space="0" w:color="000000"/>
              <w:right w:val="single" w:sz="4" w:space="0" w:color="000000"/>
            </w:tcBorders>
          </w:tcPr>
          <w:p w:rsidR="00106EF4" w:rsidRDefault="00106EF4" w:rsidP="00016D5F">
            <w:pPr>
              <w:pStyle w:val="TableParagraph"/>
              <w:ind w:left="209"/>
              <w:rPr>
                <w:sz w:val="24"/>
                <w:szCs w:val="24"/>
              </w:rPr>
            </w:pPr>
            <w:r>
              <w:rPr>
                <w:sz w:val="24"/>
                <w:szCs w:val="24"/>
              </w:rPr>
              <w:t>1</w:t>
            </w:r>
          </w:p>
          <w:p w:rsidR="00A529DB" w:rsidRPr="006A0B55" w:rsidRDefault="00A529DB" w:rsidP="00016D5F">
            <w:pPr>
              <w:pStyle w:val="TableParagraph"/>
              <w:ind w:left="209"/>
              <w:rPr>
                <w:sz w:val="24"/>
                <w:szCs w:val="24"/>
              </w:rPr>
            </w:pPr>
            <w:r>
              <w:rPr>
                <w:sz w:val="24"/>
                <w:szCs w:val="24"/>
              </w:rPr>
              <w:t>1</w:t>
            </w:r>
          </w:p>
        </w:tc>
        <w:tc>
          <w:tcPr>
            <w:tcW w:w="1843" w:type="dxa"/>
            <w:tcBorders>
              <w:top w:val="single" w:sz="2" w:space="0" w:color="auto"/>
              <w:left w:val="single" w:sz="4" w:space="0" w:color="000000"/>
              <w:bottom w:val="single" w:sz="4" w:space="0" w:color="000000"/>
              <w:right w:val="single" w:sz="4" w:space="0" w:color="000000"/>
            </w:tcBorders>
            <w:hideMark/>
          </w:tcPr>
          <w:p w:rsidR="00106EF4" w:rsidRDefault="00106EF4" w:rsidP="00016D5F">
            <w:pPr>
              <w:pStyle w:val="TableParagraph"/>
              <w:rPr>
                <w:sz w:val="24"/>
                <w:szCs w:val="24"/>
                <w:lang w:val="en-US"/>
              </w:rPr>
            </w:pPr>
            <w:proofErr w:type="spellStart"/>
            <w:r w:rsidRPr="006A0B55">
              <w:rPr>
                <w:sz w:val="24"/>
                <w:szCs w:val="24"/>
                <w:lang w:val="en-US"/>
              </w:rPr>
              <w:t>Портфолио</w:t>
            </w:r>
            <w:proofErr w:type="spellEnd"/>
          </w:p>
          <w:p w:rsidR="00A529DB" w:rsidRPr="00A529DB" w:rsidRDefault="00A529DB" w:rsidP="00016D5F">
            <w:pPr>
              <w:pStyle w:val="TableParagraph"/>
              <w:rPr>
                <w:sz w:val="24"/>
                <w:szCs w:val="24"/>
              </w:rPr>
            </w:pPr>
            <w:r>
              <w:rPr>
                <w:sz w:val="24"/>
                <w:szCs w:val="24"/>
              </w:rPr>
              <w:t xml:space="preserve">Портфолио </w:t>
            </w:r>
          </w:p>
        </w:tc>
      </w:tr>
      <w:tr w:rsidR="00106EF4" w:rsidRPr="006A0B55" w:rsidTr="00106EF4">
        <w:trPr>
          <w:trHeight w:val="455"/>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106EF4" w:rsidRPr="006A0B55" w:rsidRDefault="00106EF4" w:rsidP="00016D5F">
            <w:pPr>
              <w:pStyle w:val="TableParagraph"/>
              <w:spacing w:before="73"/>
              <w:ind w:left="110" w:right="134"/>
              <w:rPr>
                <w:sz w:val="24"/>
                <w:szCs w:val="24"/>
                <w:lang w:val="en-US"/>
              </w:rPr>
            </w:pPr>
            <w:proofErr w:type="spellStart"/>
            <w:r w:rsidRPr="006A0B55">
              <w:rPr>
                <w:b/>
                <w:sz w:val="24"/>
                <w:szCs w:val="24"/>
                <w:lang w:val="en-US"/>
              </w:rPr>
              <w:t>Максимальная</w:t>
            </w:r>
            <w:proofErr w:type="spellEnd"/>
            <w:r w:rsidRPr="006A0B55">
              <w:rPr>
                <w:b/>
                <w:sz w:val="24"/>
                <w:szCs w:val="24"/>
              </w:rPr>
              <w:t xml:space="preserve"> </w:t>
            </w:r>
            <w:proofErr w:type="spellStart"/>
            <w:r w:rsidRPr="006A0B55">
              <w:rPr>
                <w:b/>
                <w:sz w:val="24"/>
                <w:szCs w:val="24"/>
                <w:lang w:val="en-US"/>
              </w:rPr>
              <w:t>нагрузка</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1F1F1"/>
            <w:hideMark/>
          </w:tcPr>
          <w:p w:rsidR="00106EF4" w:rsidRPr="00106EF4" w:rsidRDefault="00F368D0" w:rsidP="00016D5F">
            <w:pPr>
              <w:pStyle w:val="TableParagraph"/>
              <w:spacing w:before="204" w:line="235" w:lineRule="auto"/>
              <w:ind w:left="105" w:right="275"/>
              <w:rPr>
                <w:spacing w:val="-1"/>
                <w:sz w:val="24"/>
                <w:szCs w:val="24"/>
              </w:rPr>
            </w:pPr>
            <w:r>
              <w:rPr>
                <w:spacing w:val="-1"/>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1F1F1"/>
            <w:hideMark/>
          </w:tcPr>
          <w:p w:rsidR="00106EF4" w:rsidRPr="006A0B55" w:rsidRDefault="003B1027" w:rsidP="00016D5F">
            <w:pPr>
              <w:pStyle w:val="TableParagraph"/>
              <w:ind w:left="156"/>
              <w:rPr>
                <w:sz w:val="24"/>
                <w:szCs w:val="24"/>
              </w:rPr>
            </w:pPr>
            <w:r>
              <w:rPr>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1F1F1"/>
          </w:tcPr>
          <w:p w:rsidR="00106EF4" w:rsidRPr="006A0B55" w:rsidRDefault="00106EF4" w:rsidP="00016D5F">
            <w:pPr>
              <w:pStyle w:val="TableParagraph"/>
              <w:spacing w:before="0"/>
              <w:ind w:left="0"/>
              <w:rPr>
                <w:sz w:val="24"/>
                <w:szCs w:val="24"/>
                <w:lang w:val="en-US"/>
              </w:rPr>
            </w:pPr>
          </w:p>
        </w:tc>
      </w:tr>
    </w:tbl>
    <w:p w:rsidR="00652AED" w:rsidRDefault="00652AED" w:rsidP="00B52B15">
      <w:pPr>
        <w:rPr>
          <w:b/>
          <w:sz w:val="28"/>
          <w:szCs w:val="28"/>
        </w:rPr>
      </w:pPr>
    </w:p>
    <w:sectPr w:rsidR="00652AED" w:rsidSect="00B52B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291"/>
    <w:multiLevelType w:val="hybridMultilevel"/>
    <w:tmpl w:val="9DC8ADCE"/>
    <w:lvl w:ilvl="0" w:tplc="5A7A60E6">
      <w:numFmt w:val="bullet"/>
      <w:lvlText w:val=""/>
      <w:lvlJc w:val="left"/>
      <w:pPr>
        <w:ind w:left="1503" w:hanging="360"/>
      </w:pPr>
      <w:rPr>
        <w:rFonts w:ascii="Symbol" w:eastAsia="Symbol" w:hAnsi="Symbol" w:cs="Symbol" w:hint="default"/>
        <w:b w:val="0"/>
        <w:bCs w:val="0"/>
        <w:i w:val="0"/>
        <w:iCs w:val="0"/>
        <w:w w:val="100"/>
        <w:sz w:val="22"/>
        <w:szCs w:val="22"/>
        <w:lang w:val="ru-RU" w:eastAsia="en-US" w:bidi="ar-SA"/>
      </w:rPr>
    </w:lvl>
    <w:lvl w:ilvl="1" w:tplc="E570BCBA">
      <w:numFmt w:val="bullet"/>
      <w:lvlText w:val="•"/>
      <w:lvlJc w:val="left"/>
      <w:pPr>
        <w:ind w:left="2376" w:hanging="360"/>
      </w:pPr>
      <w:rPr>
        <w:rFonts w:hint="default"/>
        <w:lang w:val="ru-RU" w:eastAsia="en-US" w:bidi="ar-SA"/>
      </w:rPr>
    </w:lvl>
    <w:lvl w:ilvl="2" w:tplc="9DD0BB92">
      <w:numFmt w:val="bullet"/>
      <w:lvlText w:val="•"/>
      <w:lvlJc w:val="left"/>
      <w:pPr>
        <w:ind w:left="3252" w:hanging="360"/>
      </w:pPr>
      <w:rPr>
        <w:rFonts w:hint="default"/>
        <w:lang w:val="ru-RU" w:eastAsia="en-US" w:bidi="ar-SA"/>
      </w:rPr>
    </w:lvl>
    <w:lvl w:ilvl="3" w:tplc="6C3CAC04">
      <w:numFmt w:val="bullet"/>
      <w:lvlText w:val="•"/>
      <w:lvlJc w:val="left"/>
      <w:pPr>
        <w:ind w:left="4129" w:hanging="360"/>
      </w:pPr>
      <w:rPr>
        <w:rFonts w:hint="default"/>
        <w:lang w:val="ru-RU" w:eastAsia="en-US" w:bidi="ar-SA"/>
      </w:rPr>
    </w:lvl>
    <w:lvl w:ilvl="4" w:tplc="94B69164">
      <w:numFmt w:val="bullet"/>
      <w:lvlText w:val="•"/>
      <w:lvlJc w:val="left"/>
      <w:pPr>
        <w:ind w:left="5005" w:hanging="360"/>
      </w:pPr>
      <w:rPr>
        <w:rFonts w:hint="default"/>
        <w:lang w:val="ru-RU" w:eastAsia="en-US" w:bidi="ar-SA"/>
      </w:rPr>
    </w:lvl>
    <w:lvl w:ilvl="5" w:tplc="4470E2AC">
      <w:numFmt w:val="bullet"/>
      <w:lvlText w:val="•"/>
      <w:lvlJc w:val="left"/>
      <w:pPr>
        <w:ind w:left="5882" w:hanging="360"/>
      </w:pPr>
      <w:rPr>
        <w:rFonts w:hint="default"/>
        <w:lang w:val="ru-RU" w:eastAsia="en-US" w:bidi="ar-SA"/>
      </w:rPr>
    </w:lvl>
    <w:lvl w:ilvl="6" w:tplc="9490F080">
      <w:numFmt w:val="bullet"/>
      <w:lvlText w:val="•"/>
      <w:lvlJc w:val="left"/>
      <w:pPr>
        <w:ind w:left="6758" w:hanging="360"/>
      </w:pPr>
      <w:rPr>
        <w:rFonts w:hint="default"/>
        <w:lang w:val="ru-RU" w:eastAsia="en-US" w:bidi="ar-SA"/>
      </w:rPr>
    </w:lvl>
    <w:lvl w:ilvl="7" w:tplc="DFF0BA22">
      <w:numFmt w:val="bullet"/>
      <w:lvlText w:val="•"/>
      <w:lvlJc w:val="left"/>
      <w:pPr>
        <w:ind w:left="7634" w:hanging="360"/>
      </w:pPr>
      <w:rPr>
        <w:rFonts w:hint="default"/>
        <w:lang w:val="ru-RU" w:eastAsia="en-US" w:bidi="ar-SA"/>
      </w:rPr>
    </w:lvl>
    <w:lvl w:ilvl="8" w:tplc="35EC0CC4">
      <w:numFmt w:val="bullet"/>
      <w:lvlText w:val="•"/>
      <w:lvlJc w:val="left"/>
      <w:pPr>
        <w:ind w:left="8511" w:hanging="360"/>
      </w:pPr>
      <w:rPr>
        <w:rFonts w:hint="default"/>
        <w:lang w:val="ru-RU" w:eastAsia="en-US" w:bidi="ar-SA"/>
      </w:rPr>
    </w:lvl>
  </w:abstractNum>
  <w:abstractNum w:abstractNumId="1" w15:restartNumberingAfterBreak="0">
    <w:nsid w:val="435F57A4"/>
    <w:multiLevelType w:val="hybridMultilevel"/>
    <w:tmpl w:val="DF26585E"/>
    <w:lvl w:ilvl="0" w:tplc="5BB4681E">
      <w:start w:val="1"/>
      <w:numFmt w:val="decimal"/>
      <w:lvlText w:val="%1."/>
      <w:lvlJc w:val="left"/>
      <w:pPr>
        <w:ind w:left="50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C41BBB"/>
    <w:multiLevelType w:val="multilevel"/>
    <w:tmpl w:val="2B7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B6EEE"/>
    <w:multiLevelType w:val="hybridMultilevel"/>
    <w:tmpl w:val="02E2E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CD0C3A"/>
    <w:multiLevelType w:val="multilevel"/>
    <w:tmpl w:val="6330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15"/>
    <w:rsid w:val="00106EF4"/>
    <w:rsid w:val="001367A9"/>
    <w:rsid w:val="002348EC"/>
    <w:rsid w:val="0029197D"/>
    <w:rsid w:val="00330829"/>
    <w:rsid w:val="003B1027"/>
    <w:rsid w:val="00652AED"/>
    <w:rsid w:val="0066484C"/>
    <w:rsid w:val="006677FE"/>
    <w:rsid w:val="006A0B55"/>
    <w:rsid w:val="00813C5F"/>
    <w:rsid w:val="00A529DB"/>
    <w:rsid w:val="00B52B15"/>
    <w:rsid w:val="00B75BE1"/>
    <w:rsid w:val="00CC6E5F"/>
    <w:rsid w:val="00CE501D"/>
    <w:rsid w:val="00D41048"/>
    <w:rsid w:val="00D91227"/>
    <w:rsid w:val="00E067BD"/>
    <w:rsid w:val="00F368D0"/>
    <w:rsid w:val="00F7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FD25D-9A64-4692-B3F5-6727D15F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829"/>
  </w:style>
  <w:style w:type="paragraph" w:styleId="1">
    <w:name w:val="heading 1"/>
    <w:basedOn w:val="a"/>
    <w:link w:val="10"/>
    <w:uiPriority w:val="1"/>
    <w:qFormat/>
    <w:rsid w:val="00B52B15"/>
    <w:pPr>
      <w:widowControl w:val="0"/>
      <w:autoSpaceDE w:val="0"/>
      <w:autoSpaceDN w:val="0"/>
      <w:spacing w:before="11" w:after="0" w:line="240" w:lineRule="auto"/>
      <w:ind w:left="6" w:right="17"/>
      <w:jc w:val="center"/>
      <w:outlineLvl w:val="0"/>
    </w:pPr>
    <w:rPr>
      <w:rFonts w:ascii="Times New Roman" w:eastAsia="Times New Roman"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52B15"/>
    <w:rPr>
      <w:rFonts w:ascii="Times New Roman" w:eastAsia="Times New Roman" w:hAnsi="Times New Roman" w:cs="Times New Roman"/>
      <w:b/>
      <w:bCs/>
      <w:lang w:eastAsia="en-US"/>
    </w:rPr>
  </w:style>
  <w:style w:type="paragraph" w:styleId="a3">
    <w:name w:val="Body Text"/>
    <w:basedOn w:val="a"/>
    <w:link w:val="a4"/>
    <w:uiPriority w:val="1"/>
    <w:qFormat/>
    <w:rsid w:val="00B52B15"/>
    <w:pPr>
      <w:widowControl w:val="0"/>
      <w:autoSpaceDE w:val="0"/>
      <w:autoSpaceDN w:val="0"/>
      <w:spacing w:after="0" w:line="240" w:lineRule="auto"/>
      <w:ind w:left="783"/>
      <w:jc w:val="both"/>
    </w:pPr>
    <w:rPr>
      <w:rFonts w:ascii="Times New Roman" w:eastAsia="Times New Roman" w:hAnsi="Times New Roman" w:cs="Times New Roman"/>
      <w:lang w:eastAsia="en-US"/>
    </w:rPr>
  </w:style>
  <w:style w:type="character" w:customStyle="1" w:styleId="a4">
    <w:name w:val="Основной текст Знак"/>
    <w:basedOn w:val="a0"/>
    <w:link w:val="a3"/>
    <w:uiPriority w:val="1"/>
    <w:rsid w:val="00B52B15"/>
    <w:rPr>
      <w:rFonts w:ascii="Times New Roman" w:eastAsia="Times New Roman" w:hAnsi="Times New Roman" w:cs="Times New Roman"/>
      <w:lang w:eastAsia="en-US"/>
    </w:rPr>
  </w:style>
  <w:style w:type="paragraph" w:styleId="a5">
    <w:name w:val="List Paragraph"/>
    <w:basedOn w:val="a"/>
    <w:uiPriority w:val="34"/>
    <w:qFormat/>
    <w:rsid w:val="00B52B15"/>
    <w:pPr>
      <w:widowControl w:val="0"/>
      <w:autoSpaceDE w:val="0"/>
      <w:autoSpaceDN w:val="0"/>
      <w:spacing w:after="0" w:line="240" w:lineRule="auto"/>
      <w:ind w:left="1503" w:hanging="361"/>
      <w:jc w:val="both"/>
    </w:pPr>
    <w:rPr>
      <w:rFonts w:ascii="Times New Roman" w:eastAsia="Times New Roman" w:hAnsi="Times New Roman" w:cs="Times New Roman"/>
      <w:lang w:eastAsia="en-US"/>
    </w:rPr>
  </w:style>
  <w:style w:type="paragraph" w:styleId="a6">
    <w:name w:val="No Spacing"/>
    <w:uiPriority w:val="1"/>
    <w:qFormat/>
    <w:rsid w:val="00B52B15"/>
    <w:pPr>
      <w:spacing w:after="0" w:line="240" w:lineRule="auto"/>
    </w:pPr>
    <w:rPr>
      <w:rFonts w:ascii="Calibri" w:eastAsia="Calibri" w:hAnsi="Calibri" w:cs="Times New Roman"/>
      <w:lang w:eastAsia="en-U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Знак Знак Знак Зн"/>
    <w:basedOn w:val="a"/>
    <w:uiPriority w:val="99"/>
    <w:unhideWhenUsed/>
    <w:qFormat/>
    <w:rsid w:val="00B52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52B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ableParagraph">
    <w:name w:val="Table Paragraph"/>
    <w:basedOn w:val="a"/>
    <w:uiPriority w:val="1"/>
    <w:qFormat/>
    <w:rsid w:val="00B52B15"/>
    <w:pPr>
      <w:widowControl w:val="0"/>
      <w:autoSpaceDE w:val="0"/>
      <w:autoSpaceDN w:val="0"/>
      <w:spacing w:before="97" w:after="0" w:line="240" w:lineRule="auto"/>
      <w:ind w:left="109"/>
    </w:pPr>
    <w:rPr>
      <w:rFonts w:ascii="Times New Roman" w:eastAsia="Times New Roman" w:hAnsi="Times New Roman" w:cs="Times New Roman"/>
      <w:lang w:eastAsia="en-US"/>
    </w:rPr>
  </w:style>
  <w:style w:type="table" w:styleId="a8">
    <w:name w:val="Table Grid"/>
    <w:basedOn w:val="a1"/>
    <w:uiPriority w:val="39"/>
    <w:rsid w:val="00E067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kabinet-17</dc:creator>
  <cp:keywords/>
  <dc:description/>
  <cp:lastModifiedBy>Аракани СОШ</cp:lastModifiedBy>
  <cp:revision>2</cp:revision>
  <dcterms:created xsi:type="dcterms:W3CDTF">2023-11-21T10:04:00Z</dcterms:created>
  <dcterms:modified xsi:type="dcterms:W3CDTF">2023-11-21T10:04:00Z</dcterms:modified>
</cp:coreProperties>
</file>