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DD" w:rsidRDefault="003F28DD">
      <w:pPr>
        <w:spacing w:after="0"/>
        <w:ind w:left="-1560" w:right="68"/>
        <w:jc w:val="both"/>
      </w:pPr>
    </w:p>
    <w:tbl>
      <w:tblPr>
        <w:tblStyle w:val="TableGrid"/>
        <w:tblW w:w="10205" w:type="dxa"/>
        <w:tblInd w:w="-566" w:type="dxa"/>
        <w:tblCellMar>
          <w:top w:w="6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5"/>
      </w:tblGrid>
      <w:tr w:rsidR="003F28DD">
        <w:trPr>
          <w:trHeight w:val="499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Целевой проект (подпрограмма)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F0F11"/>
                <w:sz w:val="27"/>
              </w:rPr>
              <w:t>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11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11"/>
                <w:sz w:val="27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»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</w:tr>
      <w:tr w:rsidR="003F28DD">
        <w:trPr>
          <w:trHeight w:val="33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0F0F11"/>
                <w:sz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 w:right="2"/>
              <w:jc w:val="both"/>
            </w:pP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Создание условий для самоопределения u социализации обучающихся на основе социокультурных, духовно- нравственных ценностей и принятых в 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>россий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ском обществе правил и норм поведения в интересах человека, 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 xml:space="preserve">ьи, 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общества и государства, 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вание у обучающихся чувства патриотизма, 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</w:rPr>
              <w:t>гражданственности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 и, уважения 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памяти 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 xml:space="preserve">ите,  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Отечества и подвигам Героев Отечества, закону и правопорядку, человеку труда и  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</w:rPr>
              <w:t xml:space="preserve">старшему  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>поколен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>ю, взаимного уважения, бережног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о отношения 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>культурному наследию   и традициям многонацион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>альног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 xml:space="preserve">народа Российской </w:t>
            </w:r>
            <w:r>
              <w:rPr>
                <w:rFonts w:ascii="Times New Roman" w:eastAsia="Times New Roman" w:hAnsi="Times New Roman" w:cs="Times New Roman"/>
                <w:color w:val="0F0F11"/>
                <w:sz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3D3D3D"/>
                <w:sz w:val="28"/>
              </w:rPr>
              <w:t xml:space="preserve">едерации, </w:t>
            </w:r>
            <w:r>
              <w:rPr>
                <w:rFonts w:ascii="Times New Roman" w:eastAsia="Times New Roman" w:hAnsi="Times New Roman" w:cs="Times New Roman"/>
                <w:color w:val="242426"/>
                <w:sz w:val="28"/>
              </w:rPr>
              <w:t>природе и окружающей среде.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F28DD">
        <w:trPr>
          <w:trHeight w:val="3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42426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2" w:line="236" w:lineRule="auto"/>
              <w:ind w:left="5" w:right="3"/>
              <w:jc w:val="both"/>
            </w:pP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Усвоение знаний норм, духовно-нравственных</w:t>
            </w:r>
            <w:r>
              <w:rPr>
                <w:rFonts w:ascii="Times New Roman" w:eastAsia="Times New Roman" w:hAnsi="Times New Roman" w:cs="Times New Roman"/>
                <w:color w:val="0F0F11"/>
                <w:sz w:val="27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нностей, традиций, которые выработало рос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сийское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общество (социально значимых знаний);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 </w:t>
            </w:r>
          </w:p>
          <w:p w:rsidR="003F28DD" w:rsidRDefault="004C64DC">
            <w:pPr>
              <w:spacing w:after="0" w:line="23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F0F11"/>
                <w:sz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личностных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отноше</w:t>
            </w:r>
            <w:r>
              <w:rPr>
                <w:rFonts w:ascii="Times New Roman" w:eastAsia="Times New Roman" w:hAnsi="Times New Roman" w:cs="Times New Roman"/>
                <w:color w:val="0F0F11"/>
                <w:sz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ий к этим нормам, ценностям, традициям (их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 освоение,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принятие); </w:t>
            </w:r>
          </w:p>
          <w:p w:rsidR="003F28DD" w:rsidRDefault="004C64DC">
            <w:pPr>
              <w:spacing w:after="0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соответствующего этим нормам,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 ценностям,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традициям социокультурного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опыта поведения,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общения,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личностных и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альных отношений</w:t>
            </w:r>
            <w:r>
              <w:rPr>
                <w:rFonts w:ascii="Times New Roman" w:eastAsia="Times New Roman" w:hAnsi="Times New Roman" w:cs="Times New Roman"/>
                <w:color w:val="5D5D5E"/>
                <w:sz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применения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 знаний; </w:t>
            </w:r>
          </w:p>
          <w:p w:rsidR="003F28DD" w:rsidRDefault="004C64DC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Достижение личностных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освоения общеобразовательных программ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 с ФГОС.</w:t>
            </w:r>
            <w:r>
              <w:rPr>
                <w:rFonts w:ascii="Times New Roman" w:eastAsia="Times New Roman" w:hAnsi="Times New Roman" w:cs="Times New Roman"/>
                <w:color w:val="242426"/>
                <w:sz w:val="26"/>
              </w:rPr>
              <w:t xml:space="preserve"> </w:t>
            </w:r>
          </w:p>
        </w:tc>
      </w:tr>
      <w:tr w:rsidR="003F28DD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42426"/>
                <w:sz w:val="24"/>
              </w:rPr>
              <w:t xml:space="preserve">Основные принципы реализации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Принцип гуманистической направленности. </w:t>
            </w:r>
          </w:p>
        </w:tc>
      </w:tr>
      <w:tr w:rsidR="003F28DD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8DD" w:rsidRDefault="003F28DD"/>
        </w:tc>
        <w:tc>
          <w:tcPr>
            <w:tcW w:w="8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F28DD" w:rsidRDefault="004C64DC">
            <w:pPr>
              <w:spacing w:after="11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color w:val="3D3D3D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Каждый</w:t>
            </w:r>
            <w:r>
              <w:rPr>
                <w:rFonts w:ascii="Times New Roman" w:eastAsia="Times New Roman" w:hAnsi="Times New Roman" w:cs="Times New Roman"/>
                <w:b/>
                <w:color w:val="242426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обучающийся имеет право на признание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как признание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человеческой </w:t>
            </w:r>
            <w:r>
              <w:rPr>
                <w:rFonts w:ascii="Times New Roman" w:eastAsia="Times New Roman" w:hAnsi="Times New Roman" w:cs="Times New Roman"/>
                <w:color w:val="5D5D5E"/>
                <w:sz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ичности,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уважение его достоинства, защиту его человеческих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прав,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свободное развитие.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Принцип ценностного единства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совместности.  </w:t>
            </w:r>
            <w:proofErr w:type="gramEnd"/>
          </w:p>
        </w:tc>
      </w:tr>
      <w:tr w:rsidR="003F28DD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8DD" w:rsidRDefault="003F28DD"/>
        </w:tc>
        <w:tc>
          <w:tcPr>
            <w:tcW w:w="86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F28DD" w:rsidRDefault="004C64DC">
            <w:pPr>
              <w:spacing w:after="8" w:line="237" w:lineRule="auto"/>
              <w:ind w:left="5" w:right="7"/>
              <w:jc w:val="both"/>
            </w:pP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Единство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 xml:space="preserve">ценностей и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смыслов воспитания,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разделяе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мых всеми участниками образовательных отношений, содействие</w:t>
            </w:r>
            <w:r>
              <w:rPr>
                <w:rFonts w:ascii="Times New Roman" w:eastAsia="Times New Roman" w:hAnsi="Times New Roman" w:cs="Times New Roman"/>
                <w:color w:val="5D5D5E"/>
                <w:sz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 xml:space="preserve">сотворчество и </w:t>
            </w: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сопереживание, взаимопо</w:t>
            </w:r>
            <w:r>
              <w:rPr>
                <w:rFonts w:ascii="Times New Roman" w:eastAsia="Times New Roman" w:hAnsi="Times New Roman" w:cs="Times New Roman"/>
                <w:color w:val="3D3D3D"/>
                <w:sz w:val="27"/>
              </w:rPr>
              <w:t>нимание и взаимное уважение.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Принцип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культуросообразности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.  </w:t>
            </w:r>
          </w:p>
          <w:p w:rsidR="003F28DD" w:rsidRDefault="004C64DC">
            <w:pPr>
              <w:spacing w:after="0" w:line="238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242426"/>
                <w:sz w:val="27"/>
              </w:rPr>
              <w:t>Воспитание основы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>вается на культуре и традициях России, включая куль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>турные особеннос</w:t>
            </w:r>
            <w:r>
              <w:rPr>
                <w:rFonts w:ascii="Times New Roman" w:eastAsia="Times New Roman" w:hAnsi="Times New Roman" w:cs="Times New Roman"/>
                <w:color w:val="3B3B3B"/>
                <w:sz w:val="27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3B3B3B"/>
                <w:sz w:val="27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иона </w:t>
            </w:r>
          </w:p>
          <w:p w:rsidR="003F28DD" w:rsidRDefault="004C64DC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i/>
                <w:sz w:val="27"/>
              </w:rPr>
              <w:t xml:space="preserve">Принцип следования нравственному примеру. </w:t>
            </w:r>
          </w:p>
        </w:tc>
      </w:tr>
      <w:tr w:rsidR="003F28DD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8DD" w:rsidRDefault="003F28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8DD" w:rsidRDefault="003F28DD"/>
        </w:tc>
      </w:tr>
      <w:tr w:rsidR="003F28DD">
        <w:trPr>
          <w:trHeight w:val="21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8DD" w:rsidRDefault="003F28DD"/>
        </w:tc>
        <w:tc>
          <w:tcPr>
            <w:tcW w:w="8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F28DD" w:rsidRDefault="004C64DC">
            <w:pPr>
              <w:spacing w:after="1" w:line="237" w:lineRule="auto"/>
              <w:ind w:left="5" w:right="2" w:hanging="7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Пример, как метод воспитания, позволяет расширить нравственный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опыт обучающегося, побудить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его к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открытому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внутреннему диалогу, пробудить в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нем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нравственную рефлексию, обеспечить возможность выбора при по­ строении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собственной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ценностных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отношений, продемонстрировать ребенку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реальную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возможность следования идеалу в жизни. </w:t>
            </w:r>
          </w:p>
          <w:p w:rsidR="003F28DD" w:rsidRDefault="004C64DC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i/>
                <w:sz w:val="27"/>
              </w:rPr>
              <w:t xml:space="preserve">Принцип безопасной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7"/>
              </w:rPr>
              <w:t xml:space="preserve">жизнедеятельности.  </w:t>
            </w:r>
            <w:proofErr w:type="gramEnd"/>
          </w:p>
        </w:tc>
      </w:tr>
      <w:tr w:rsidR="003F28DD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8DD" w:rsidRDefault="003F28DD"/>
        </w:tc>
        <w:tc>
          <w:tcPr>
            <w:tcW w:w="8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F28DD" w:rsidRDefault="004C64DC">
            <w:pPr>
              <w:spacing w:after="0" w:line="237" w:lineRule="auto"/>
              <w:ind w:left="5" w:right="6" w:hanging="7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Защищенность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важных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интересов личности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внутренних и внешних угроз, воспитание через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призму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безопасности и безопасного </w:t>
            </w:r>
            <w:r>
              <w:rPr>
                <w:rFonts w:ascii="Times New Roman" w:eastAsia="Times New Roman" w:hAnsi="Times New Roman" w:cs="Times New Roman"/>
                <w:color w:val="3B3B3B"/>
                <w:sz w:val="27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7"/>
              </w:rPr>
              <w:t xml:space="preserve">Принцип совместной деятельности ребенка и взрослого. </w:t>
            </w:r>
          </w:p>
        </w:tc>
      </w:tr>
      <w:tr w:rsidR="003F28DD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8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4" w:hanging="2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Значимость совместной деятельности взрослого и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на основе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приобщения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>к кул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ьтурным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>ценностям и их освоения.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</w:tr>
    </w:tbl>
    <w:p w:rsidR="003F28DD" w:rsidRDefault="003F28DD">
      <w:pPr>
        <w:spacing w:after="0"/>
        <w:ind w:left="-1560" w:right="68"/>
        <w:jc w:val="both"/>
      </w:pPr>
    </w:p>
    <w:tbl>
      <w:tblPr>
        <w:tblStyle w:val="TableGrid"/>
        <w:tblW w:w="10205" w:type="dxa"/>
        <w:tblInd w:w="-566" w:type="dxa"/>
        <w:tblCellMar>
          <w:top w:w="6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5"/>
      </w:tblGrid>
      <w:tr w:rsidR="003F28DD">
        <w:trPr>
          <w:trHeight w:val="1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137861</wp:posOffset>
                      </wp:positionV>
                      <wp:extent cx="1944637" cy="9144"/>
                      <wp:effectExtent l="0" t="0" r="0" b="0"/>
                      <wp:wrapNone/>
                      <wp:docPr id="15517" name="Group 15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4637" cy="9144"/>
                                <a:chOff x="0" y="0"/>
                                <a:chExt cx="1944637" cy="9144"/>
                              </a:xfrm>
                            </wpg:grpSpPr>
                            <wps:wsp>
                              <wps:cNvPr id="21669" name="Shape 21669"/>
                              <wps:cNvSpPr/>
                              <wps:spPr>
                                <a:xfrm>
                                  <a:off x="0" y="0"/>
                                  <a:ext cx="194463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4637" h="9144">
                                      <a:moveTo>
                                        <a:pt x="0" y="0"/>
                                      </a:moveTo>
                                      <a:lnTo>
                                        <a:pt x="1944637" y="0"/>
                                      </a:lnTo>
                                      <a:lnTo>
                                        <a:pt x="194463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B4B3D" id="Group 15517" o:spid="_x0000_s1026" style="position:absolute;margin-left:.6pt;margin-top:10.85pt;width:153.1pt;height:.7pt;z-index:-251658240" coordsize="194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">
                      <v:shape id="Shape 21669" o:spid="_x0000_s1027" style="position:absolute;width:19446;height:91;visibility:visible;mso-wrap-style:square;v-text-anchor:top" coordsize="19446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ZIccA&#10;AADeAAAADwAAAGRycy9kb3ducmV2LnhtbESP3WrCQBSE7wt9h+UI3unGUIKmriKFlrYI/gXx8pA9&#10;TYLZsyG7mvj2riD0cpiZb5j5sje1uFLrKssKJuMIBHFudcWFguzwOZqCcB5ZY22ZFNzIwXLx+jLH&#10;VNuOd3Td+0IECLsUFZTeN6mULi/JoBvbhjh4f7Y16INsC6lb7ALc1DKOokQarDgslNjQR0n5eX8x&#10;CuzxWOSb7df6lJ2ynzj+7fThbaXUcNCv3kF46v1/+Nn+1griSZLM4HEnX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s2SHHAAAA3gAAAA8AAAAAAAAAAAAAAAAAmAIAAGRy&#10;cy9kb3ducmV2LnhtbFBLBQYAAAAABAAEAPUAAACMAwAAAAA=&#10;" path="m,l1944637,r,9144l,9144,,e" fillcolor="black" stroked="f" strokeweight="0">
                        <v:stroke miterlimit="83231f" joinstyle="miter"/>
                        <v:path arrowok="t" textboxrect="0,0,1944637,914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sz w:val="27"/>
              </w:rPr>
              <w:t xml:space="preserve">Принцип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7"/>
              </w:rPr>
              <w:t>инклюзивностu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7"/>
              </w:rPr>
              <w:t xml:space="preserve">. </w:t>
            </w:r>
          </w:p>
          <w:p w:rsidR="003F28DD" w:rsidRDefault="004C64DC">
            <w:pPr>
              <w:spacing w:after="0" w:line="237" w:lineRule="auto"/>
              <w:ind w:left="5" w:right="3" w:firstLine="7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го процесса,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при котором все обучающиеся, независимо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 xml:space="preserve">их   физических, психических, интеллектуальных, культурно-этнических, языковых </w:t>
            </w:r>
            <w:r>
              <w:rPr>
                <w:rFonts w:ascii="Times New Roman" w:eastAsia="Times New Roman" w:hAnsi="Times New Roman" w:cs="Times New Roman"/>
                <w:color w:val="161616"/>
                <w:sz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62626"/>
                <w:sz w:val="27"/>
              </w:rPr>
              <w:t>иных особенностей, включены в общую систему.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color w:val="AAAAAA"/>
                <w:sz w:val="11"/>
              </w:rPr>
              <w:t>,</w:t>
            </w:r>
          </w:p>
        </w:tc>
      </w:tr>
      <w:tr w:rsidR="003F28DD">
        <w:trPr>
          <w:trHeight w:val="109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42426"/>
                <w:sz w:val="24"/>
              </w:rPr>
              <w:lastRenderedPageBreak/>
              <w:t xml:space="preserve">Целевые индикаторы проекта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 w:line="23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от 7 до 18 лет, охваченных дополнительным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образованием;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 w:line="23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Увеличение обучающихся,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охваченных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деятельностью детских технопарков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(моби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 xml:space="preserve">льных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техно­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парков</w:t>
            </w:r>
          </w:p>
          <w:p w:rsidR="003F28DD" w:rsidRDefault="004C64DC">
            <w:pPr>
              <w:spacing w:after="0" w:line="253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») и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ругих проектов</w:t>
            </w:r>
            <w:r>
              <w:rPr>
                <w:rFonts w:ascii="Times New Roman" w:eastAsia="Times New Roman" w:hAnsi="Times New Roman" w:cs="Times New Roman"/>
                <w:color w:val="4F4F52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направленных на обеспечение доступнос</w:t>
            </w:r>
            <w:r>
              <w:rPr>
                <w:rFonts w:ascii="Times New Roman" w:eastAsia="Times New Roman" w:hAnsi="Times New Roman" w:cs="Times New Roman"/>
                <w:color w:val="4F4F52"/>
                <w:sz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4F4F52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дополнительных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ab/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программ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естественнонаучной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технической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направленностей, соответствующих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оритетным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напра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иям техноло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ссийской Федерации;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 w:line="238" w:lineRule="auto"/>
              <w:ind w:left="5" w:right="7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Увеличение количества школьников,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прини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ающих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участие в работе музыкальных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>театраль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объединениях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 w:line="237" w:lineRule="auto"/>
              <w:ind w:left="5" w:right="1188"/>
              <w:jc w:val="both"/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>Увеличение обучающихся, вовлеченных в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детских и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 xml:space="preserve">дежных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 xml:space="preserve">общественных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объединений на базе </w:t>
            </w:r>
            <w:r>
              <w:rPr>
                <w:rFonts w:ascii="Times New Roman" w:eastAsia="Times New Roman" w:hAnsi="Times New Roman" w:cs="Times New Roman"/>
                <w:color w:val="161616"/>
                <w:sz w:val="28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организации; </w:t>
            </w:r>
          </w:p>
          <w:p w:rsidR="003F28DD" w:rsidRDefault="004C64DC">
            <w:pPr>
              <w:spacing w:after="2" w:line="237" w:lineRule="auto"/>
              <w:ind w:left="5" w:right="4" w:hanging="5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школьников, реализующих социальные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проекты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рамках сетевого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взаимодействия с социальными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>партнерами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количества   школьников, посещающих </w:t>
            </w:r>
            <w:r>
              <w:rPr>
                <w:rFonts w:ascii="Times New Roman" w:eastAsia="Times New Roman" w:hAnsi="Times New Roman" w:cs="Times New Roman"/>
                <w:color w:val="080A0C"/>
                <w:sz w:val="28"/>
              </w:rPr>
              <w:t>школьны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е </w:t>
            </w:r>
          </w:p>
          <w:p w:rsidR="003F28DD" w:rsidRDefault="004C64DC">
            <w:pPr>
              <w:spacing w:after="5"/>
              <w:ind w:left="5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спортивные клубы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>секции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 w:line="243" w:lineRule="auto"/>
              <w:ind w:left="5" w:firstLine="70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ab/>
              <w:t xml:space="preserve">школьников,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ab/>
              <w:t xml:space="preserve">совершивших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правонарушения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стоящих на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>учете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 w:line="238" w:lineRule="auto"/>
              <w:ind w:left="5" w:right="5" w:firstLine="74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количества подростков,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принимающих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участие в мероприятиях по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>дорожно­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>транспортного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травматизма </w:t>
            </w:r>
          </w:p>
          <w:p w:rsidR="003F28DD" w:rsidRDefault="004C64DC">
            <w:pPr>
              <w:spacing w:after="0" w:line="23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количества школьников, принимающих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>в научно-п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рактических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конференциях, </w:t>
            </w:r>
            <w:r>
              <w:rPr>
                <w:rFonts w:ascii="Times New Roman" w:eastAsia="Times New Roman" w:hAnsi="Times New Roman" w:cs="Times New Roman"/>
                <w:color w:val="080A0C"/>
                <w:sz w:val="28"/>
              </w:rPr>
              <w:t>иссле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>довательских работах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 w:line="237" w:lineRule="auto"/>
              <w:ind w:left="5" w:firstLine="70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организованных мероприятий, в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числе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color w:val="4F4F50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>походов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 w:line="238" w:lineRule="auto"/>
              <w:ind w:left="5" w:right="5" w:firstLine="5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родителей, вовлеченных в управление учебно-воспитательным процессом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социально значимую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>деятельность;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28DD" w:rsidRDefault="004C64DC">
            <w:pPr>
              <w:spacing w:after="0"/>
              <w:ind w:left="5" w:firstLine="2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Увеличение количества родителей,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>удовлетворенных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 xml:space="preserve">качеством и </w:t>
            </w:r>
            <w:r>
              <w:rPr>
                <w:rFonts w:ascii="Times New Roman" w:eastAsia="Times New Roman" w:hAnsi="Times New Roman" w:cs="Times New Roman"/>
                <w:color w:val="1F1F21"/>
                <w:sz w:val="28"/>
              </w:rPr>
              <w:t xml:space="preserve">полнотой образования и </w:t>
            </w:r>
            <w:r>
              <w:rPr>
                <w:rFonts w:ascii="Times New Roman" w:eastAsia="Times New Roman" w:hAnsi="Times New Roman" w:cs="Times New Roman"/>
                <w:color w:val="2F2F31"/>
                <w:sz w:val="28"/>
              </w:rPr>
              <w:t>воспитания своих детей.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F28DD">
        <w:trPr>
          <w:trHeight w:val="24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42426"/>
                <w:sz w:val="24"/>
              </w:rPr>
              <w:t xml:space="preserve">Ожидаемые результаты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 w:line="244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-вовлечение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молодежи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позитивную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социальную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>деятельность;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-рост числа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>патриотически настроенн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ых молодых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>гражда</w:t>
            </w:r>
            <w:r>
              <w:rPr>
                <w:rFonts w:ascii="Times New Roman" w:eastAsia="Times New Roman" w:hAnsi="Times New Roman" w:cs="Times New Roman"/>
                <w:color w:val="080A0C"/>
                <w:sz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>;</w:t>
            </w:r>
            <w:r>
              <w:rPr>
                <w:rFonts w:ascii="Times New Roman" w:eastAsia="Times New Roman" w:hAnsi="Times New Roman" w:cs="Times New Roman"/>
                <w:color w:val="080A0C"/>
                <w:sz w:val="27"/>
              </w:rPr>
              <w:t xml:space="preserve"> </w:t>
            </w:r>
          </w:p>
          <w:p w:rsidR="003F28DD" w:rsidRDefault="004C64DC">
            <w:pPr>
              <w:spacing w:after="0" w:line="238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-приобщение наибольшего количества обучающихся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к здоровому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образу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>жизни;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 </w:t>
            </w:r>
          </w:p>
          <w:p w:rsidR="003F28DD" w:rsidRDefault="004C64DC">
            <w:pPr>
              <w:spacing w:after="2" w:line="23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-рост количества школьных общественных объединений,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увеличение количества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>участников проектов;</w:t>
            </w:r>
            <w:r>
              <w:rPr>
                <w:rFonts w:ascii="Times New Roman" w:eastAsia="Times New Roman" w:hAnsi="Times New Roman" w:cs="Times New Roman"/>
                <w:color w:val="080A0C"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-удовлетворенность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обучающихся и родителей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>жизнедеятельностью</w:t>
            </w:r>
          </w:p>
        </w:tc>
      </w:tr>
    </w:tbl>
    <w:p w:rsidR="003F28DD" w:rsidRDefault="003F28DD">
      <w:pPr>
        <w:spacing w:after="0"/>
        <w:ind w:left="-1560" w:right="68"/>
        <w:jc w:val="both"/>
      </w:pPr>
    </w:p>
    <w:tbl>
      <w:tblPr>
        <w:tblStyle w:val="TableGrid"/>
        <w:tblW w:w="10205" w:type="dxa"/>
        <w:tblInd w:w="-566" w:type="dxa"/>
        <w:tblCellMar>
          <w:top w:w="6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5"/>
      </w:tblGrid>
      <w:tr w:rsidR="003F28DD">
        <w:trPr>
          <w:trHeight w:val="52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>классного коллектива;</w:t>
            </w:r>
            <w:r>
              <w:rPr>
                <w:rFonts w:ascii="Times New Roman" w:eastAsia="Times New Roman" w:hAnsi="Times New Roman" w:cs="Times New Roman"/>
                <w:color w:val="080A0C"/>
                <w:sz w:val="27"/>
              </w:rPr>
              <w:t xml:space="preserve"> </w:t>
            </w:r>
          </w:p>
          <w:p w:rsidR="003F28DD" w:rsidRDefault="004C64DC">
            <w:pPr>
              <w:spacing w:after="2" w:line="236" w:lineRule="auto"/>
              <w:ind w:right="3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-доступность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всех категорий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>качественного воспитания, способствующего у</w:t>
            </w:r>
            <w:r>
              <w:rPr>
                <w:rFonts w:ascii="Times New Roman" w:eastAsia="Times New Roman" w:hAnsi="Times New Roman" w:cs="Times New Roman"/>
                <w:color w:val="4F4F50"/>
                <w:sz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овлетворению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дивидуальных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потребностей, развитию творческих способностей;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-рост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победителей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>в конкурсах и сорев</w:t>
            </w:r>
            <w:r>
              <w:rPr>
                <w:rFonts w:ascii="Times New Roman" w:eastAsia="Times New Roman" w:hAnsi="Times New Roman" w:cs="Times New Roman"/>
                <w:color w:val="080A0C"/>
                <w:sz w:val="27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>ниях;</w:t>
            </w:r>
            <w:r>
              <w:rPr>
                <w:rFonts w:ascii="Times New Roman" w:eastAsia="Times New Roman" w:hAnsi="Times New Roman" w:cs="Times New Roman"/>
                <w:color w:val="080A0C"/>
                <w:sz w:val="27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>-обеспечен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укрепления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партнерских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>отношений на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 </w:t>
            </w:r>
          </w:p>
          <w:p w:rsidR="003F28DD" w:rsidRDefault="004C64DC">
            <w:pPr>
              <w:spacing w:after="31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межведомственной основе с </w:t>
            </w:r>
            <w:r>
              <w:rPr>
                <w:rFonts w:ascii="Times New Roman" w:eastAsia="Times New Roman" w:hAnsi="Times New Roman" w:cs="Times New Roman"/>
                <w:color w:val="2F2F31"/>
                <w:sz w:val="27"/>
              </w:rPr>
              <w:t xml:space="preserve">социальными </w:t>
            </w:r>
            <w:r>
              <w:rPr>
                <w:rFonts w:ascii="Times New Roman" w:eastAsia="Times New Roman" w:hAnsi="Times New Roman" w:cs="Times New Roman"/>
                <w:color w:val="1F1F21"/>
                <w:sz w:val="27"/>
              </w:rPr>
              <w:t xml:space="preserve">институтами 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воспитания и социализации несовершеннолетних;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numPr>
                <w:ilvl w:val="0"/>
                <w:numId w:val="1"/>
              </w:numPr>
              <w:spacing w:after="0"/>
              <w:ind w:right="3" w:firstLine="67"/>
              <w:jc w:val="both"/>
            </w:pP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ab/>
              <w:t xml:space="preserve">общественного 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ab/>
              <w:t xml:space="preserve">престижа 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ab/>
              <w:t>семьи</w:t>
            </w:r>
            <w:r>
              <w:rPr>
                <w:rFonts w:ascii="Times New Roman" w:eastAsia="Times New Roman" w:hAnsi="Times New Roman" w:cs="Times New Roman"/>
                <w:color w:val="464648"/>
                <w:sz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64648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 xml:space="preserve">отцовства 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ab/>
              <w:t xml:space="preserve">и </w:t>
            </w:r>
          </w:p>
          <w:p w:rsidR="003F28DD" w:rsidRDefault="004C64DC">
            <w:pPr>
              <w:spacing w:after="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материнства, сохранение и возрождение традиционных семейных ценностей</w:t>
            </w:r>
            <w:r>
              <w:rPr>
                <w:rFonts w:ascii="Times New Roman" w:eastAsia="Times New Roman" w:hAnsi="Times New Roman" w:cs="Times New Roman"/>
                <w:color w:val="464648"/>
                <w:sz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укрепление традиций семейного воспитания;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numPr>
                <w:ilvl w:val="0"/>
                <w:numId w:val="1"/>
              </w:numPr>
              <w:spacing w:after="0"/>
              <w:ind w:right="3" w:firstLine="67"/>
              <w:jc w:val="both"/>
            </w:pP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тних, включения их в разнообразные социально востребованные сферы дея</w:t>
            </w:r>
            <w:r>
              <w:rPr>
                <w:rFonts w:ascii="Times New Roman" w:eastAsia="Times New Roman" w:hAnsi="Times New Roman" w:cs="Times New Roman"/>
                <w:color w:val="464648"/>
                <w:sz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4648"/>
                <w:sz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ьности и актуальные проекты; - модернизация содержания программ дополни­ тельной и внеурочной деятельнос</w:t>
            </w:r>
            <w:r>
              <w:rPr>
                <w:rFonts w:ascii="Times New Roman" w:eastAsia="Times New Roman" w:hAnsi="Times New Roman" w:cs="Times New Roman"/>
                <w:color w:val="464648"/>
                <w:sz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232324"/>
                <w:sz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</w:rPr>
              <w:t xml:space="preserve"> </w:t>
            </w:r>
          </w:p>
        </w:tc>
      </w:tr>
    </w:tbl>
    <w:p w:rsidR="003F28DD" w:rsidRDefault="004C64DC">
      <w:r>
        <w:br w:type="page"/>
      </w:r>
    </w:p>
    <w:p w:rsidR="003F28DD" w:rsidRDefault="004C64DC">
      <w:pPr>
        <w:spacing w:after="0"/>
        <w:ind w:right="4860"/>
        <w:jc w:val="right"/>
      </w:pPr>
      <w:r>
        <w:rPr>
          <w:rFonts w:ascii="Arial" w:eastAsia="Arial" w:hAnsi="Arial" w:cs="Arial"/>
          <w:color w:val="232324"/>
          <w:sz w:val="18"/>
        </w:rPr>
        <w:lastRenderedPageBreak/>
        <w:t>4</w:t>
      </w:r>
      <w:r>
        <w:rPr>
          <w:rFonts w:ascii="Arial" w:eastAsia="Arial" w:hAnsi="Arial" w:cs="Arial"/>
          <w:sz w:val="18"/>
        </w:rPr>
        <w:t xml:space="preserve"> </w:t>
      </w:r>
    </w:p>
    <w:p w:rsidR="003F28DD" w:rsidRDefault="004C64D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F28DD" w:rsidRDefault="003F28DD">
      <w:pPr>
        <w:sectPr w:rsidR="003F28DD">
          <w:footerReference w:type="even" r:id="rId7"/>
          <w:footerReference w:type="default" r:id="rId8"/>
          <w:footerReference w:type="first" r:id="rId9"/>
          <w:pgSz w:w="11899" w:h="16841"/>
          <w:pgMar w:top="1385" w:right="632" w:bottom="0" w:left="1560" w:header="720" w:footer="720" w:gutter="0"/>
          <w:cols w:space="720"/>
        </w:sectPr>
      </w:pPr>
    </w:p>
    <w:p w:rsidR="003F28DD" w:rsidRDefault="004C64DC">
      <w:pPr>
        <w:spacing w:after="10"/>
        <w:ind w:left="-799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3F28DD" w:rsidRDefault="004C64DC">
      <w:pPr>
        <w:spacing w:after="110"/>
        <w:ind w:left="-79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F28DD" w:rsidRDefault="004C64DC">
      <w:pPr>
        <w:pStyle w:val="1"/>
      </w:pPr>
      <w:r>
        <w:t>З</w:t>
      </w:r>
      <w:r>
        <w:rPr>
          <w:color w:val="010101"/>
        </w:rPr>
        <w:t>н</w:t>
      </w:r>
      <w:r>
        <w:t>ачения</w:t>
      </w:r>
      <w:r>
        <w:t xml:space="preserve"> </w:t>
      </w:r>
      <w:r>
        <w:t>целевых показат</w:t>
      </w:r>
      <w:r>
        <w:rPr>
          <w:color w:val="010101"/>
        </w:rPr>
        <w:t>е</w:t>
      </w:r>
      <w:r>
        <w:t>л</w:t>
      </w:r>
      <w:r>
        <w:rPr>
          <w:color w:val="010101"/>
        </w:rPr>
        <w:t>е</w:t>
      </w:r>
      <w:r>
        <w:t xml:space="preserve">й </w:t>
      </w:r>
      <w:r>
        <w:rPr>
          <w:color w:val="010101"/>
        </w:rPr>
        <w:t>р</w:t>
      </w:r>
      <w:r>
        <w:t>еа</w:t>
      </w:r>
      <w:r>
        <w:rPr>
          <w:color w:val="010101"/>
        </w:rPr>
        <w:t>л</w:t>
      </w:r>
      <w:r>
        <w:t>изации программы развития</w:t>
      </w:r>
      <w:r>
        <w:rPr>
          <w:color w:val="000000"/>
        </w:rPr>
        <w:t xml:space="preserve"> </w:t>
      </w:r>
    </w:p>
    <w:p w:rsidR="003F28DD" w:rsidRDefault="004C64DC">
      <w:pPr>
        <w:spacing w:after="0"/>
        <w:ind w:left="-799"/>
      </w:pPr>
      <w:r>
        <w:rPr>
          <w:rFonts w:ascii="Times New Roman" w:eastAsia="Times New Roman" w:hAnsi="Times New Roman" w:cs="Times New Roman"/>
          <w:b/>
          <w:sz w:val="11"/>
        </w:rPr>
        <w:t xml:space="preserve"> </w:t>
      </w:r>
    </w:p>
    <w:tbl>
      <w:tblPr>
        <w:tblStyle w:val="TableGrid"/>
        <w:tblW w:w="13865" w:type="dxa"/>
        <w:tblInd w:w="-593" w:type="dxa"/>
        <w:tblCellMar>
          <w:top w:w="54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3F28DD">
        <w:trPr>
          <w:trHeight w:val="554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№ п/</w:t>
            </w: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F28DD" w:rsidRDefault="004C64DC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казателя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55" w:right="2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овое значен</w:t>
            </w: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е 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09 января 2023 года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8DD" w:rsidRDefault="003F28DD"/>
        </w:tc>
        <w:tc>
          <w:tcPr>
            <w:tcW w:w="403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782"/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од,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F28D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1010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C1C1F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3F28DD">
        <w:trPr>
          <w:trHeight w:val="506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3F28DD" w:rsidRDefault="003F28DD"/>
        </w:tc>
        <w:tc>
          <w:tcPr>
            <w:tcW w:w="89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F28DD" w:rsidRDefault="004C64DC">
            <w:pPr>
              <w:spacing w:after="0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C1C1F"/>
                <w:sz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1C1C1F"/>
                <w:sz w:val="24"/>
              </w:rPr>
              <w:t>Целево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й п</w:t>
            </w:r>
            <w:r>
              <w:rPr>
                <w:rFonts w:ascii="Times New Roman" w:eastAsia="Times New Roman" w:hAnsi="Times New Roman" w:cs="Times New Roman"/>
                <w:b/>
                <w:color w:val="1C1C1F"/>
                <w:sz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1C1C1F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1C1C1F"/>
                <w:sz w:val="24"/>
              </w:rPr>
              <w:t>оспита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color w:val="1C1C1F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</w:tr>
      <w:tr w:rsidR="003F28DD">
        <w:trPr>
          <w:trHeight w:val="665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1C1C1F"/>
                <w:sz w:val="27"/>
              </w:rPr>
              <w:t xml:space="preserve"> </w:t>
            </w:r>
          </w:p>
        </w:tc>
        <w:tc>
          <w:tcPr>
            <w:tcW w:w="89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8DD" w:rsidRDefault="003F28DD"/>
        </w:tc>
        <w:tc>
          <w:tcPr>
            <w:tcW w:w="40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</w:tr>
      <w:tr w:rsidR="003F28DD">
        <w:trPr>
          <w:trHeight w:val="629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41" w:firstLine="10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Доля детей </w:t>
            </w:r>
            <w:r>
              <w:rPr>
                <w:rFonts w:ascii="Times New Roman" w:eastAsia="Times New Roman" w:hAnsi="Times New Roman" w:cs="Times New Roman"/>
                <w:color w:val="34343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34343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возрасте от 7 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ет,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охваченных дополнительным образованием.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98%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98%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99%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100%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914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 xml:space="preserve">2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67" w:hanging="7"/>
            </w:pP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Доля ро</w:t>
            </w:r>
            <w:r>
              <w:rPr>
                <w:rFonts w:ascii="Times New Roman" w:eastAsia="Times New Roman" w:hAnsi="Times New Roman" w:cs="Times New Roman"/>
                <w:color w:val="4D4D4F"/>
                <w:sz w:val="21"/>
              </w:rPr>
              <w:t>дителе</w:t>
            </w: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 xml:space="preserve">й, вовлеченных 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учеб- но</w:t>
            </w:r>
            <w:proofErr w:type="gramEnd"/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 xml:space="preserve">-воспитательным 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131316"/>
                <w:sz w:val="21"/>
              </w:rPr>
              <w:t xml:space="preserve">цессом </w:t>
            </w: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 xml:space="preserve">и социально значимую 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>деятельность.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10%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15%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15%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20%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2366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31" w:right="-37" w:firstLine="10"/>
              <w:jc w:val="both"/>
            </w:pP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обучающихся,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охваченных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деятельностью детских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технопарков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(мобильных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технопарков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») и других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проектов, направленных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на обеспечение доступности допол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нительных общеобразовательных программ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естественнонаучной и технической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направленнос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тей</w:t>
            </w:r>
            <w:proofErr w:type="gramEnd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 соответствующих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приори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 xml:space="preserve">тетным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направлениям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технологического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 xml:space="preserve">тия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ийской Федерации.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2" w:line="240" w:lineRule="auto"/>
              <w:ind w:left="2" w:right="28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F28DD" w:rsidRDefault="004C64DC">
            <w:pPr>
              <w:spacing w:after="43"/>
              <w:ind w:left="-19"/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303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3%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331"/>
              <w:ind w:left="-20"/>
            </w:pP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,</w:t>
            </w:r>
          </w:p>
          <w:p w:rsidR="003F28DD" w:rsidRDefault="004C64DC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5%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10%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15%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2388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обучающихся, охваченных деятельностью проекта «Орлята России»</w:t>
            </w:r>
            <w:r>
              <w:rPr>
                <w:rFonts w:ascii="Times New Roman" w:eastAsia="Times New Roman" w:hAnsi="Times New Roman" w:cs="Times New Roman"/>
                <w:color w:val="1C1C1F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15%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</w:tbl>
    <w:p w:rsidR="003F28DD" w:rsidRDefault="003F28DD">
      <w:pPr>
        <w:spacing w:after="0"/>
        <w:ind w:left="-1440" w:right="689"/>
      </w:pPr>
    </w:p>
    <w:tbl>
      <w:tblPr>
        <w:tblStyle w:val="TableGrid"/>
        <w:tblW w:w="13865" w:type="dxa"/>
        <w:tblInd w:w="-593" w:type="dxa"/>
        <w:tblCellMar>
          <w:top w:w="55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3F28DD">
        <w:trPr>
          <w:trHeight w:val="984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5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29" w:right="43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принимающих активное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участие в  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работе музыкальны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 художественно-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театральных объединениях</w:t>
            </w:r>
            <w:r>
              <w:rPr>
                <w:rFonts w:ascii="Times New Roman" w:eastAsia="Times New Roman" w:hAnsi="Times New Roman" w:cs="Times New Roman"/>
                <w:color w:val="010101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0%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28DD" w:rsidRDefault="004C64DC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28DD" w:rsidRDefault="004C64DC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20%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3F28DD" w:rsidRDefault="004C64DC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25%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888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8" w:hanging="2"/>
            </w:pP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Доля обучающихся, вовлеченных в деятельность детских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молодежных общественных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объедине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базе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организации.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25%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30%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F28DD" w:rsidRDefault="004C64D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40%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F28DD" w:rsidRDefault="004C64D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50%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818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9" w:firstLine="10"/>
            </w:pP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школьников,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 xml:space="preserve">посещающих школьные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спор-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>тивные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1C1F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</w:rPr>
              <w:t>клубы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CE516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0</w:t>
            </w:r>
            <w:r w:rsidR="004C64DC">
              <w:rPr>
                <w:rFonts w:ascii="Times New Roman" w:eastAsia="Times New Roman" w:hAnsi="Times New Roman" w:cs="Times New Roman"/>
                <w:sz w:val="23"/>
              </w:rPr>
              <w:t xml:space="preserve">%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CE516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0</w:t>
            </w:r>
            <w:r w:rsidR="004C64DC">
              <w:rPr>
                <w:rFonts w:ascii="Times New Roman" w:eastAsia="Times New Roman" w:hAnsi="Times New Roman" w:cs="Times New Roman"/>
                <w:sz w:val="23"/>
              </w:rPr>
              <w:t xml:space="preserve">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12%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566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36" w:right="205" w:hanging="7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школьников, совершивших правонарушения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и стоящих на </w:t>
            </w: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>учете.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CE5162">
            <w:pPr>
              <w:spacing w:after="0"/>
              <w:ind w:left="256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0</w:t>
            </w:r>
            <w:r w:rsidR="004C64DC">
              <w:rPr>
                <w:rFonts w:ascii="Times New Roman" w:eastAsia="Times New Roman" w:hAnsi="Times New Roman" w:cs="Times New Roman"/>
                <w:color w:val="1C1C1F"/>
              </w:rPr>
              <w:t>%</w:t>
            </w:r>
            <w:r w:rsidR="004C64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 w:rsidP="00CE516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</w:rPr>
              <w:t>0</w:t>
            </w:r>
            <w:r>
              <w:rPr>
                <w:rFonts w:ascii="Times New Roman" w:eastAsia="Times New Roman" w:hAnsi="Times New Roman" w:cs="Times New Roman"/>
                <w:color w:val="1C1C1F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</w:rPr>
              <w:t>0</w:t>
            </w:r>
            <w:r>
              <w:rPr>
                <w:rFonts w:ascii="Times New Roman" w:eastAsia="Times New Roman" w:hAnsi="Times New Roman" w:cs="Times New Roman"/>
                <w:color w:val="1C1C1F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CE516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</w:rPr>
              <w:t>0</w:t>
            </w:r>
            <w:r w:rsidR="004C64DC">
              <w:rPr>
                <w:rFonts w:ascii="Times New Roman" w:eastAsia="Times New Roman" w:hAnsi="Times New Roman" w:cs="Times New Roman"/>
                <w:color w:val="1C1C1F"/>
              </w:rPr>
              <w:t>%</w:t>
            </w:r>
            <w:r w:rsidR="004C64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830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9" w:right="1043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подростков, принимающих </w:t>
            </w: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 xml:space="preserve">участие в мероприятиях </w:t>
            </w: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по профилактике </w:t>
            </w: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>дорожно-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транспортного 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равма</w:t>
            </w:r>
            <w:r>
              <w:rPr>
                <w:rFonts w:ascii="Times New Roman" w:eastAsia="Times New Roman" w:hAnsi="Times New Roman" w:cs="Times New Roman"/>
                <w:color w:val="49494B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изма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</w:rPr>
              <w:t>30</w:t>
            </w:r>
            <w:r>
              <w:rPr>
                <w:rFonts w:ascii="Times New Roman" w:eastAsia="Times New Roman" w:hAnsi="Times New Roman" w:cs="Times New Roman"/>
                <w:color w:val="1C1C1F"/>
              </w:rPr>
              <w:t>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</w:rPr>
              <w:t>40%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</w:rPr>
              <w:t>50%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</w:rPr>
              <w:t>60%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876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29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Доля, обучающихся, вовлечённых в деятельность </w:t>
            </w:r>
          </w:p>
          <w:p w:rsidR="003F28DD" w:rsidRDefault="004C64DC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Штаба воспитательной работы</w:t>
            </w: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CE5162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5%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5%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10%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15%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878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lastRenderedPageBreak/>
              <w:t xml:space="preserve">11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родителей, вовлечённых в работу Совета отцов</w:t>
            </w:r>
            <w:r>
              <w:rPr>
                <w:rFonts w:ascii="Times New Roman" w:eastAsia="Times New Roman" w:hAnsi="Times New Roman" w:cs="Times New Roman"/>
                <w:color w:val="343434"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15%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3F28DD">
        <w:trPr>
          <w:trHeight w:val="876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 xml:space="preserve">12 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6" w:right="25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Доля, обучающихся, вовлеченных в работу по открытию комнаты/уголка «Большая перемена»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5%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7%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F28DD" w:rsidRDefault="004C64DC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color w:val="1C1C1F"/>
                <w:sz w:val="20"/>
              </w:rPr>
              <w:t>10%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</w:tbl>
    <w:p w:rsidR="003F28DD" w:rsidRDefault="004C64DC">
      <w:pPr>
        <w:spacing w:after="32"/>
        <w:ind w:left="-799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F28DD" w:rsidRDefault="004C64DC">
      <w:pPr>
        <w:spacing w:after="0"/>
        <w:ind w:left="-799"/>
        <w:jc w:val="both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tbl>
      <w:tblPr>
        <w:tblStyle w:val="TableGrid"/>
        <w:tblW w:w="13891" w:type="dxa"/>
        <w:tblInd w:w="-574" w:type="dxa"/>
        <w:tblCellMar>
          <w:top w:w="56" w:type="dxa"/>
          <w:left w:w="2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4930"/>
        <w:gridCol w:w="2868"/>
        <w:gridCol w:w="1186"/>
        <w:gridCol w:w="1001"/>
        <w:gridCol w:w="1001"/>
        <w:gridCol w:w="1010"/>
        <w:gridCol w:w="1030"/>
      </w:tblGrid>
      <w:tr w:rsidR="003F28DD">
        <w:trPr>
          <w:trHeight w:val="545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106" w:right="-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№ п/п</w:t>
            </w:r>
          </w:p>
        </w:tc>
        <w:tc>
          <w:tcPr>
            <w:tcW w:w="4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28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133"/>
              <w:ind w:left="190"/>
            </w:pP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 xml:space="preserve">Базовое </w:t>
            </w:r>
            <w:r>
              <w:rPr>
                <w:rFonts w:ascii="Times New Roman" w:eastAsia="Times New Roman" w:hAnsi="Times New Roman" w:cs="Times New Roman"/>
                <w:b/>
                <w:color w:val="28262A"/>
                <w:sz w:val="27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3F28DD" w:rsidRDefault="004C64DC">
            <w:pPr>
              <w:spacing w:after="0"/>
              <w:ind w:right="17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7"/>
              </w:rPr>
              <w:t xml:space="preserve">9 января </w:t>
            </w: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2023 года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522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28DD" w:rsidRDefault="004C64DC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Период, год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3F28D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3F28DD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17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right="169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7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266"/>
            </w:pPr>
            <w:r>
              <w:rPr>
                <w:rFonts w:ascii="Courier New" w:eastAsia="Courier New" w:hAnsi="Courier New" w:cs="Courier New"/>
                <w:b/>
                <w:sz w:val="29"/>
              </w:rPr>
              <w:t xml:space="preserve"> </w:t>
            </w:r>
          </w:p>
        </w:tc>
      </w:tr>
      <w:tr w:rsidR="003F28DD">
        <w:trPr>
          <w:trHeight w:val="655"/>
        </w:trPr>
        <w:tc>
          <w:tcPr>
            <w:tcW w:w="1389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8DD" w:rsidRDefault="004C64DC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3D3B3F"/>
                <w:sz w:val="27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/>
                <w:color w:val="28262A"/>
                <w:sz w:val="27"/>
              </w:rPr>
              <w:t xml:space="preserve">(Целевой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D3B3F"/>
                <w:sz w:val="27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131316"/>
                <w:sz w:val="27"/>
              </w:rPr>
              <w:t>роект)</w:t>
            </w:r>
            <w:r>
              <w:rPr>
                <w:rFonts w:ascii="Times New Roman" w:eastAsia="Times New Roman" w:hAnsi="Times New Roman" w:cs="Times New Roman"/>
                <w:b/>
                <w:color w:val="28262A"/>
                <w:sz w:val="27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8262A"/>
                <w:sz w:val="27"/>
              </w:rPr>
              <w:t>Воспи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7"/>
              </w:rPr>
              <w:t>тание»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  <w:tr w:rsidR="003F28DD">
        <w:trPr>
          <w:trHeight w:val="886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color w:val="28262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67" w:right="199" w:firstLine="10"/>
              <w:jc w:val="both"/>
            </w:pP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131316"/>
                <w:sz w:val="21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>школьнико</w:t>
            </w:r>
            <w:r>
              <w:rPr>
                <w:rFonts w:ascii="Times New Roman" w:eastAsia="Times New Roman" w:hAnsi="Times New Roman" w:cs="Times New Roman"/>
                <w:color w:val="131316"/>
                <w:sz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 xml:space="preserve">принимающих 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- но</w:t>
            </w:r>
            <w:proofErr w:type="gramEnd"/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-практических конференциях</w:t>
            </w:r>
            <w:r>
              <w:rPr>
                <w:rFonts w:ascii="Times New Roman" w:eastAsia="Times New Roman" w:hAnsi="Times New Roman" w:cs="Times New Roman"/>
                <w:color w:val="4D4D4F"/>
                <w:sz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31316"/>
                <w:sz w:val="21"/>
              </w:rPr>
              <w:t>исс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>ледователь</w:t>
            </w:r>
            <w:r>
              <w:rPr>
                <w:rFonts w:ascii="Times New Roman" w:eastAsia="Times New Roman" w:hAnsi="Times New Roman" w:cs="Times New Roman"/>
                <w:color w:val="131316"/>
                <w:sz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B3F"/>
              </w:rPr>
              <w:t>с</w:t>
            </w:r>
            <w:r>
              <w:rPr>
                <w:rFonts w:ascii="Times New Roman" w:eastAsia="Times New Roman" w:hAnsi="Times New Roman" w:cs="Times New Roman"/>
                <w:color w:val="131316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131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>работах.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2%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7%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10%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121"/>
              <w:jc w:val="center"/>
            </w:pPr>
            <w:r>
              <w:rPr>
                <w:rFonts w:ascii="Courier New" w:eastAsia="Courier New" w:hAnsi="Courier New" w:cs="Courier New"/>
                <w:b/>
                <w:sz w:val="25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F28DD">
        <w:trPr>
          <w:trHeight w:val="598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color w:val="28262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67" w:firstLine="7"/>
            </w:pP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Количество организованных мероприятий, в том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 xml:space="preserve">числе 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 xml:space="preserve">экскурсии, </w:t>
            </w: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походы.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8DD" w:rsidRDefault="004C64DC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28DD" w:rsidRDefault="004C64DC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8DD" w:rsidRDefault="004C64DC">
            <w:pPr>
              <w:spacing w:after="0"/>
              <w:ind w:left="222"/>
              <w:jc w:val="center"/>
            </w:pPr>
            <w:r>
              <w:rPr>
                <w:rFonts w:ascii="Courier New" w:eastAsia="Courier New" w:hAnsi="Courier New" w:cs="Courier New"/>
                <w:b/>
                <w:sz w:val="25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F28DD" w:rsidRDefault="004C64DC">
            <w:pPr>
              <w:spacing w:after="0"/>
              <w:ind w:left="203"/>
              <w:jc w:val="center"/>
            </w:pPr>
            <w:r>
              <w:rPr>
                <w:rFonts w:ascii="Courier New" w:eastAsia="Courier New" w:hAnsi="Courier New" w:cs="Courier New"/>
                <w:b/>
                <w:sz w:val="25"/>
              </w:rPr>
              <w:t xml:space="preserve"> </w:t>
            </w:r>
          </w:p>
        </w:tc>
      </w:tr>
      <w:tr w:rsidR="003F28DD">
        <w:trPr>
          <w:trHeight w:val="888"/>
        </w:trPr>
        <w:tc>
          <w:tcPr>
            <w:tcW w:w="8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45" w:hanging="7"/>
            </w:pP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 xml:space="preserve">Доля родителей, удовлетворенных качеством и полнотой образования и воспитания </w:t>
            </w:r>
            <w:r>
              <w:rPr>
                <w:rFonts w:ascii="Times New Roman" w:eastAsia="Times New Roman" w:hAnsi="Times New Roman" w:cs="Times New Roman"/>
                <w:color w:val="3D3B3F"/>
                <w:sz w:val="21"/>
              </w:rPr>
              <w:t xml:space="preserve">своих </w:t>
            </w:r>
            <w:r>
              <w:rPr>
                <w:rFonts w:ascii="Times New Roman" w:eastAsia="Times New Roman" w:hAnsi="Times New Roman" w:cs="Times New Roman"/>
                <w:color w:val="28262A"/>
                <w:sz w:val="21"/>
              </w:rPr>
              <w:t>детей.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color w:val="28262A"/>
              </w:rPr>
              <w:t>68%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70%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72%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28DD" w:rsidRDefault="004C64DC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131316"/>
              </w:rPr>
              <w:t>74%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155"/>
              <w:jc w:val="center"/>
            </w:pPr>
            <w:r>
              <w:rPr>
                <w:rFonts w:ascii="Courier New" w:eastAsia="Courier New" w:hAnsi="Courier New" w:cs="Courier New"/>
                <w:b/>
                <w:sz w:val="25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264"/>
            </w:pPr>
            <w:r>
              <w:rPr>
                <w:rFonts w:ascii="Courier New" w:eastAsia="Courier New" w:hAnsi="Courier New" w:cs="Courier New"/>
                <w:b/>
                <w:sz w:val="25"/>
              </w:rPr>
              <w:t xml:space="preserve"> </w:t>
            </w:r>
          </w:p>
        </w:tc>
      </w:tr>
    </w:tbl>
    <w:p w:rsidR="003F28DD" w:rsidRDefault="004C64DC">
      <w:r>
        <w:br w:type="page"/>
      </w:r>
    </w:p>
    <w:p w:rsidR="003F28DD" w:rsidRDefault="004C64DC" w:rsidP="00CE5162">
      <w:pPr>
        <w:spacing w:after="134" w:line="240" w:lineRule="auto"/>
        <w:ind w:left="-799" w:right="14707"/>
        <w:jc w:val="right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3F28DD" w:rsidRDefault="004C64DC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4148" w:type="dxa"/>
        <w:tblInd w:w="149" w:type="dxa"/>
        <w:tblCellMar>
          <w:top w:w="50" w:type="dxa"/>
          <w:left w:w="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91"/>
        <w:gridCol w:w="3583"/>
        <w:gridCol w:w="1262"/>
        <w:gridCol w:w="1291"/>
        <w:gridCol w:w="2282"/>
        <w:gridCol w:w="953"/>
        <w:gridCol w:w="946"/>
        <w:gridCol w:w="934"/>
        <w:gridCol w:w="953"/>
        <w:gridCol w:w="953"/>
      </w:tblGrid>
      <w:tr w:rsidR="003F28DD">
        <w:trPr>
          <w:trHeight w:val="1390"/>
        </w:trPr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0"/>
              <w:jc w:val="center"/>
            </w:pPr>
            <w:r>
              <w:rPr>
                <w:rFonts w:ascii="Arial" w:eastAsia="Arial" w:hAnsi="Arial" w:cs="Arial"/>
                <w:color w:val="232123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общей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онцепции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opra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низации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внуr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ишк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ольноrо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про-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странств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(разработка положения)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7" w:firstLine="17"/>
            </w:pP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Декаб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рь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313133"/>
                <w:sz w:val="25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232123"/>
                <w:sz w:val="25"/>
              </w:rPr>
              <w:t>г.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2" w:firstLine="10"/>
            </w:pP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ректора</w:t>
            </w:r>
            <w:proofErr w:type="gram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поВР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Юрис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127" w:firstLine="14"/>
            </w:pP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Доля реализации общей концепции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внут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ришколь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про-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странства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right="234"/>
              <w:jc w:val="right"/>
            </w:pPr>
            <w:r>
              <w:rPr>
                <w:rFonts w:ascii="Courier New" w:eastAsia="Courier New" w:hAnsi="Courier New" w:cs="Courier New"/>
                <w:color w:val="313133"/>
                <w:sz w:val="25"/>
              </w:rPr>
              <w:t>50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right="236"/>
              <w:jc w:val="right"/>
            </w:pPr>
            <w:r>
              <w:rPr>
                <w:rFonts w:ascii="Courier New" w:eastAsia="Courier New" w:hAnsi="Courier New" w:cs="Courier New"/>
                <w:color w:val="232123"/>
                <w:sz w:val="25"/>
              </w:rPr>
              <w:t>50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right="230"/>
              <w:jc w:val="right"/>
            </w:pPr>
            <w:r>
              <w:rPr>
                <w:rFonts w:ascii="Courier New" w:eastAsia="Courier New" w:hAnsi="Courier New" w:cs="Courier New"/>
                <w:color w:val="232123"/>
                <w:sz w:val="25"/>
              </w:rPr>
              <w:t>80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276"/>
              <w:jc w:val="center"/>
            </w:pP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307"/>
            </w:pP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</w:tr>
      <w:tr w:rsidR="003F28DD">
        <w:trPr>
          <w:trHeight w:val="2083"/>
        </w:trPr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4"/>
              <w:jc w:val="center"/>
            </w:pPr>
            <w:r>
              <w:rPr>
                <w:rFonts w:ascii="Arial" w:eastAsia="Arial" w:hAnsi="Arial" w:cs="Arial"/>
                <w:color w:val="232123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1" w:firstLine="20"/>
            </w:pP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ескогообеспечения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- 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10101"/>
                <w:sz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росвещению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дите- лей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(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ых представ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ителей)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в области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овышения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компетенций в вопросах воспитания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осто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- но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39" w:right="274" w:firstLine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Зам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е кто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112" w:firstLine="18"/>
            </w:pP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й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просве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щению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 родителей (законных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предста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теле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й)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област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вышения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компе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нций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в вопросах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воспитания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3F28DD" w:rsidRDefault="004C64DC">
            <w:pPr>
              <w:spacing w:after="0"/>
              <w:ind w:left="401"/>
            </w:pPr>
            <w:r>
              <w:rPr>
                <w:rFonts w:ascii="Courier New" w:eastAsia="Courier New" w:hAnsi="Courier New" w:cs="Courier New"/>
                <w:color w:val="313133"/>
                <w:sz w:val="25"/>
              </w:rPr>
              <w:t>10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3F28DD" w:rsidRDefault="004C64DC">
            <w:pPr>
              <w:spacing w:after="0"/>
              <w:ind w:left="119"/>
              <w:jc w:val="center"/>
            </w:pPr>
            <w:r>
              <w:rPr>
                <w:rFonts w:ascii="Courier New" w:eastAsia="Courier New" w:hAnsi="Courier New" w:cs="Courier New"/>
                <w:color w:val="232123"/>
                <w:sz w:val="25"/>
              </w:rPr>
              <w:t>12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3F28DD" w:rsidRDefault="004C64DC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3F28DD" w:rsidRDefault="004C64DC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color w:val="232123"/>
                <w:sz w:val="23"/>
              </w:rPr>
              <w:t>14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3F28DD" w:rsidRDefault="004C64DC">
            <w:pPr>
              <w:spacing w:after="0"/>
              <w:ind w:left="286"/>
            </w:pP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right="64"/>
              <w:jc w:val="center"/>
            </w:pP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</w:tr>
      <w:tr w:rsidR="003F28DD">
        <w:trPr>
          <w:trHeight w:val="2287"/>
        </w:trPr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60"/>
              <w:jc w:val="center"/>
            </w:pPr>
            <w:r>
              <w:rPr>
                <w:rFonts w:ascii="Courier New" w:eastAsia="Courier New" w:hAnsi="Courier New" w:cs="Courier New"/>
                <w:color w:val="313133"/>
                <w:sz w:val="25"/>
              </w:rPr>
              <w:t>8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25" w:firstLine="5"/>
            </w:pP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дание условий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епрер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ыв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ноrо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овыше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квалификации пе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агогических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и управленческих ко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анд в сфере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>
            <w:pPr>
              <w:spacing w:after="0"/>
              <w:ind w:left="115" w:firstLine="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постоян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DD" w:rsidRDefault="004C64DC" w:rsidP="00CE5162">
            <w:pPr>
              <w:spacing w:after="22" w:line="264" w:lineRule="auto"/>
              <w:ind w:left="115" w:right="19" w:firstLine="7"/>
            </w:pP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ректора по </w:t>
            </w:r>
            <w:r w:rsidR="00CE5162">
              <w:rPr>
                <w:rFonts w:ascii="Times New Roman" w:eastAsia="Times New Roman" w:hAnsi="Times New Roman" w:cs="Times New Roman"/>
                <w:color w:val="313133"/>
                <w:sz w:val="21"/>
              </w:rPr>
              <w:t>ВР</w:t>
            </w:r>
            <w:bookmarkStart w:id="0" w:name="_GoBack"/>
            <w:bookmarkEnd w:id="0"/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28DD" w:rsidRDefault="004C64DC">
            <w:pPr>
              <w:spacing w:after="0" w:line="245" w:lineRule="auto"/>
              <w:ind w:left="93" w:right="142" w:firstLine="17"/>
              <w:jc w:val="both"/>
            </w:pP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участи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урсах,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рах,консультациях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сам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воспи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социал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49494B"/>
                <w:sz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31118"/>
                <w:sz w:val="21"/>
              </w:rPr>
              <w:t>ц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 xml:space="preserve">елях </w:t>
            </w: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 xml:space="preserve">повышения </w:t>
            </w:r>
            <w:r>
              <w:rPr>
                <w:rFonts w:ascii="Times New Roman" w:eastAsia="Times New Roman" w:hAnsi="Times New Roman" w:cs="Times New Roman"/>
                <w:color w:val="313133"/>
                <w:sz w:val="21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F28DD" w:rsidRDefault="004C64DC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color w:val="232123"/>
                <w:sz w:val="21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3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:rsidR="003F28DD" w:rsidRDefault="004C64DC">
            <w:pPr>
              <w:spacing w:after="0"/>
              <w:ind w:left="97"/>
              <w:jc w:val="center"/>
            </w:pPr>
            <w:r>
              <w:rPr>
                <w:rFonts w:ascii="Courier New" w:eastAsia="Courier New" w:hAnsi="Courier New" w:cs="Courier New"/>
                <w:color w:val="313133"/>
                <w:sz w:val="25"/>
              </w:rPr>
              <w:t>10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3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:rsidR="003F28DD" w:rsidRDefault="004C64DC">
            <w:pPr>
              <w:spacing w:after="0"/>
              <w:ind w:left="29"/>
              <w:jc w:val="center"/>
            </w:pPr>
            <w:r>
              <w:rPr>
                <w:rFonts w:ascii="Courier New" w:eastAsia="Courier New" w:hAnsi="Courier New" w:cs="Courier New"/>
                <w:color w:val="49494B"/>
                <w:sz w:val="25"/>
              </w:rPr>
              <w:t>15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3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:rsidR="003F28DD" w:rsidRDefault="004C64DC">
            <w:pPr>
              <w:spacing w:after="0"/>
              <w:ind w:left="60"/>
              <w:jc w:val="center"/>
            </w:pPr>
            <w:r>
              <w:rPr>
                <w:rFonts w:ascii="Courier New" w:eastAsia="Courier New" w:hAnsi="Courier New" w:cs="Courier New"/>
                <w:color w:val="313133"/>
                <w:sz w:val="25"/>
              </w:rPr>
              <w:t>17</w:t>
            </w: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3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F28DD" w:rsidRDefault="004C64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:rsidR="003F28DD" w:rsidRDefault="004C64DC">
            <w:pPr>
              <w:spacing w:after="0"/>
              <w:ind w:left="224"/>
              <w:jc w:val="center"/>
            </w:pP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28DD" w:rsidRDefault="004C64DC">
            <w:pPr>
              <w:spacing w:after="0"/>
              <w:ind w:left="319"/>
            </w:pPr>
            <w:r>
              <w:rPr>
                <w:rFonts w:ascii="Courier New" w:eastAsia="Courier New" w:hAnsi="Courier New" w:cs="Courier New"/>
                <w:sz w:val="25"/>
              </w:rPr>
              <w:t xml:space="preserve"> </w:t>
            </w:r>
          </w:p>
        </w:tc>
      </w:tr>
    </w:tbl>
    <w:p w:rsidR="003F28DD" w:rsidRDefault="004C64DC">
      <w:pPr>
        <w:spacing w:after="3686"/>
      </w:pPr>
      <w:r>
        <w:rPr>
          <w:rFonts w:ascii="Times New Roman" w:eastAsia="Times New Roman" w:hAnsi="Times New Roman" w:cs="Times New Roman"/>
        </w:rPr>
        <w:t xml:space="preserve"> </w:t>
      </w:r>
    </w:p>
    <w:p w:rsidR="003F28DD" w:rsidRDefault="004C64DC">
      <w:pPr>
        <w:spacing w:after="0" w:line="216" w:lineRule="auto"/>
        <w:ind w:right="7161"/>
        <w:jc w:val="right"/>
      </w:pPr>
      <w:r>
        <w:rPr>
          <w:rFonts w:ascii="Arial" w:eastAsia="Arial" w:hAnsi="Arial" w:cs="Arial"/>
          <w:color w:val="1C1C1F"/>
          <w:sz w:val="20"/>
        </w:rPr>
        <w:lastRenderedPageBreak/>
        <w:t xml:space="preserve">1 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Arial" w:eastAsia="Arial" w:hAnsi="Arial" w:cs="Arial"/>
          <w:color w:val="1C1C1F"/>
          <w:sz w:val="20"/>
        </w:rPr>
        <w:t>0</w:t>
      </w:r>
      <w:r>
        <w:rPr>
          <w:rFonts w:ascii="Arial" w:eastAsia="Arial" w:hAnsi="Arial" w:cs="Arial"/>
          <w:sz w:val="20"/>
        </w:rPr>
        <w:t xml:space="preserve"> </w:t>
      </w:r>
    </w:p>
    <w:sectPr w:rsidR="003F28DD">
      <w:footerReference w:type="even" r:id="rId10"/>
      <w:footerReference w:type="default" r:id="rId11"/>
      <w:footerReference w:type="first" r:id="rId12"/>
      <w:pgSz w:w="16841" w:h="11899" w:orient="landscape"/>
      <w:pgMar w:top="1440" w:right="1440" w:bottom="1440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DC" w:rsidRDefault="004C64DC">
      <w:pPr>
        <w:spacing w:after="0" w:line="240" w:lineRule="auto"/>
      </w:pPr>
      <w:r>
        <w:separator/>
      </w:r>
    </w:p>
  </w:endnote>
  <w:endnote w:type="continuationSeparator" w:id="0">
    <w:p w:rsidR="004C64DC" w:rsidRDefault="004C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D" w:rsidRDefault="003F28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D" w:rsidRDefault="003F28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D" w:rsidRDefault="003F28D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D" w:rsidRDefault="003F28D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D" w:rsidRDefault="003F28D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D" w:rsidRDefault="003F28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DC" w:rsidRDefault="004C64DC">
      <w:pPr>
        <w:spacing w:after="0" w:line="240" w:lineRule="auto"/>
      </w:pPr>
      <w:r>
        <w:separator/>
      </w:r>
    </w:p>
  </w:footnote>
  <w:footnote w:type="continuationSeparator" w:id="0">
    <w:p w:rsidR="004C64DC" w:rsidRDefault="004C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67"/>
    <w:multiLevelType w:val="hybridMultilevel"/>
    <w:tmpl w:val="45682A44"/>
    <w:lvl w:ilvl="0" w:tplc="E4E4BD4A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5CC030E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84E8C18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528EE32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9D61D24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24E50C0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742CB2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1EA762A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B8D4C2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4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DD"/>
    <w:rsid w:val="003F28DD"/>
    <w:rsid w:val="004C64DC"/>
    <w:rsid w:val="00C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0549-B343-41C9-98B0-B77E80E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957"/>
      <w:jc w:val="right"/>
      <w:outlineLvl w:val="0"/>
    </w:pPr>
    <w:rPr>
      <w:rFonts w:ascii="Times New Roman" w:eastAsia="Times New Roman" w:hAnsi="Times New Roman" w:cs="Times New Roman"/>
      <w:b/>
      <w:color w:val="1C1C1F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C1C1F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Метод кабинет</cp:lastModifiedBy>
  <cp:revision>2</cp:revision>
  <dcterms:created xsi:type="dcterms:W3CDTF">2024-01-22T11:21:00Z</dcterms:created>
  <dcterms:modified xsi:type="dcterms:W3CDTF">2024-01-22T11:21:00Z</dcterms:modified>
</cp:coreProperties>
</file>