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BD" w:rsidRDefault="00C46CBD">
      <w:pPr>
        <w:spacing w:after="0"/>
        <w:ind w:left="-600" w:right="19"/>
      </w:pPr>
    </w:p>
    <w:tbl>
      <w:tblPr>
        <w:tblStyle w:val="TableGrid"/>
        <w:tblW w:w="10363" w:type="dxa"/>
        <w:tblInd w:w="264" w:type="dxa"/>
        <w:tblCellMar>
          <w:top w:w="57" w:type="dxa"/>
          <w:left w:w="7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1872"/>
        <w:gridCol w:w="8491"/>
      </w:tblGrid>
      <w:tr w:rsidR="00C46CBD">
        <w:trPr>
          <w:trHeight w:val="492"/>
        </w:trPr>
        <w:tc>
          <w:tcPr>
            <w:tcW w:w="10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  <w:ind w:left="718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Целевой проект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 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среда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» </w:t>
            </w:r>
          </w:p>
        </w:tc>
      </w:tr>
      <w:tr w:rsidR="00C46CBD">
        <w:trPr>
          <w:trHeight w:val="994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Цели: 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 w:line="239" w:lineRule="auto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современной и безопасной цифровой образовательной среды, обеспечивающей формирование ценности к саморазвитию и самообразованию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  путем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обновления информационно-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коммуникационной инфраструктуры, подготовки кадров, использования федеральных цифровых платформ,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оздание к 2025 году современной и безопасной цифровой образовательной среды, обеспечивающей высокое качество и доступность образования всех видов и уровней.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ля ученика: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возможностей построения образовательной траектории; доступ к самым современным образовательным ресурсам; растворение рамок образовательных организаций до масштабов всего мира.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родителя: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образовательных возможностей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 ребенка; </w:t>
            </w:r>
          </w:p>
          <w:p w:rsidR="00C46CBD" w:rsidRDefault="006E0186">
            <w:pPr>
              <w:spacing w:after="0" w:line="241" w:lineRule="auto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издержек за счет повышения конкуренции на рынке образования; повышение прозрачности образовательного процесса; облегчение коммуникации со всеми участниками образовательного процесса.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учителя: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бюрократической нагрузки за счет ее автоматизации;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рутинной нагрузки по контролю выполнения заданий учениками за счет автоматизации;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удобства мониторинга за образовательным процессом;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новых возможностей организац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ии 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процесса;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новых условий для мотивации учеников при создании и выполнении заданий;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новых условий для переноса активности образовательного процесса на ученика;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облегчение условий формирования индивидуальной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траектории ученика.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школы: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эффективности использования ресурсов за счет переноса части нагрузки на ИТ;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возможностей образовательного предложения за счет сетевой организации процесса; </w:t>
            </w:r>
          </w:p>
          <w:p w:rsidR="00C46CBD" w:rsidRDefault="006E0186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бюрократической нагр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узки за счет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автоматизации;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расширение возможностей коммуникации со всеми участниками образовательного процесса. </w:t>
            </w:r>
          </w:p>
        </w:tc>
      </w:tr>
      <w:tr w:rsidR="00C46CBD">
        <w:trPr>
          <w:trHeight w:val="447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Задачи: 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numPr>
                <w:ilvl w:val="0"/>
                <w:numId w:val="2"/>
              </w:numPr>
              <w:spacing w:after="40" w:line="23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Усовершенствовать образовательный процесс по отдельным предметным областям путем внедрения современных цифровых технологий; </w:t>
            </w:r>
          </w:p>
          <w:p w:rsidR="00C46CBD" w:rsidRDefault="006E0186">
            <w:pPr>
              <w:numPr>
                <w:ilvl w:val="0"/>
                <w:numId w:val="2"/>
              </w:numPr>
              <w:spacing w:after="40" w:line="23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 </w:t>
            </w:r>
          </w:p>
          <w:p w:rsidR="00C46CBD" w:rsidRDefault="006E0186">
            <w:pPr>
              <w:numPr>
                <w:ilvl w:val="0"/>
                <w:numId w:val="2"/>
              </w:numPr>
              <w:spacing w:after="40" w:line="23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условия для подготовки высококвалифицированных кадров, обладающих 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ктуальными компетенциями в сфере современных технологий. </w:t>
            </w:r>
          </w:p>
          <w:p w:rsidR="00C46CBD" w:rsidRDefault="006E0186">
            <w:pPr>
              <w:numPr>
                <w:ilvl w:val="0"/>
                <w:numId w:val="2"/>
              </w:numPr>
              <w:spacing w:after="41" w:line="239" w:lineRule="auto"/>
              <w:ind w:hanging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информационно-методическую поддержку 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процесса ,планирование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образовательного процесса и его ресурсного обеспечения ,мониторинг и фиксацию хода и результатов образовательн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процесса ;современные процедуры создания, поиска, сбора, анализа, обработки, хранения и представления информации; </w:t>
            </w:r>
          </w:p>
          <w:p w:rsidR="00C46CBD" w:rsidRDefault="006E0186">
            <w:pPr>
              <w:numPr>
                <w:ilvl w:val="0"/>
                <w:numId w:val="2"/>
              </w:numPr>
              <w:spacing w:after="0"/>
              <w:ind w:hanging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дистанционное взаимодействие всех участников </w:t>
            </w:r>
          </w:p>
        </w:tc>
      </w:tr>
    </w:tbl>
    <w:p w:rsidR="00C46CBD" w:rsidRDefault="00C46CBD">
      <w:pPr>
        <w:spacing w:after="0"/>
        <w:ind w:left="-600" w:right="19"/>
      </w:pPr>
    </w:p>
    <w:tbl>
      <w:tblPr>
        <w:tblStyle w:val="TableGrid"/>
        <w:tblW w:w="10363" w:type="dxa"/>
        <w:tblInd w:w="264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334"/>
        <w:gridCol w:w="7157"/>
      </w:tblGrid>
      <w:tr w:rsidR="00C46CBD">
        <w:trPr>
          <w:trHeight w:val="308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C46CBD"/>
        </w:tc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42" w:line="238" w:lineRule="auto"/>
              <w:ind w:left="1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 </w:t>
            </w:r>
          </w:p>
          <w:p w:rsidR="00C46CBD" w:rsidRDefault="006E0186">
            <w:pPr>
              <w:spacing w:after="0" w:line="239" w:lineRule="auto"/>
              <w:ind w:left="1214" w:hanging="211"/>
            </w:pPr>
            <w:r>
              <w:rPr>
                <w:rFonts w:ascii="Wingdings" w:eastAsia="Wingdings" w:hAnsi="Wingdings" w:cs="Wingdings"/>
                <w:sz w:val="26"/>
              </w:rPr>
              <w:t>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образовательного учрежден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 </w:t>
            </w:r>
          </w:p>
          <w:p w:rsidR="00C46CBD" w:rsidRDefault="006E0186">
            <w:pPr>
              <w:spacing w:after="0"/>
              <w:ind w:left="1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6CBD">
        <w:trPr>
          <w:trHeight w:val="253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CBD" w:rsidRDefault="006E0186">
            <w:pPr>
              <w:spacing w:after="0"/>
              <w:ind w:left="115" w:righ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принципы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проекта: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создания ЦОС ОО)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46CBD" w:rsidRDefault="006E0186">
            <w:pPr>
              <w:spacing w:after="960" w:line="274" w:lineRule="auto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Основными </w:t>
            </w: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46CBD" w:rsidRDefault="006E0186">
            <w:pPr>
              <w:spacing w:after="0"/>
              <w:ind w:right="169"/>
              <w:jc w:val="right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6CBD" w:rsidRDefault="006E0186">
            <w:pPr>
              <w:spacing w:after="1" w:line="274" w:lineRule="auto"/>
              <w:ind w:right="425" w:firstLine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принципами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проекта  являются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задачи. </w:t>
            </w:r>
          </w:p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Открытость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свобода расширения ЦОС новыми технологиями, в том числе подключая 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шние системы и включая взаимный обмен данными на основе опубликованных протоколов. </w:t>
            </w:r>
          </w:p>
        </w:tc>
      </w:tr>
      <w:tr w:rsidR="00C46CBD">
        <w:trPr>
          <w:trHeight w:val="1590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CBD" w:rsidRDefault="00C46CBD"/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CBD" w:rsidRDefault="006E0186">
            <w:pPr>
              <w:spacing w:after="0"/>
              <w:ind w:right="169"/>
              <w:jc w:val="right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неограниченная функциональность как коммерческих, так и некоммерческих элементов ЦОС в соответствии с лицензионными условиями каждого из них для конкретн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пользователя, как правило посредством Интернет, независимо от способа подключения. </w:t>
            </w:r>
          </w:p>
        </w:tc>
      </w:tr>
      <w:tr w:rsidR="00C46CBD">
        <w:trPr>
          <w:trHeight w:val="636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CBD" w:rsidRDefault="00C46CBD"/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CBD" w:rsidRDefault="006E0186">
            <w:pPr>
              <w:spacing w:after="0"/>
              <w:ind w:right="169"/>
              <w:jc w:val="right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CBD" w:rsidRDefault="006E018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Конкурентность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 свобода полной или частичной замены ЦОС конкурирующими технологиями. </w:t>
            </w:r>
          </w:p>
        </w:tc>
      </w:tr>
      <w:tr w:rsidR="00C46CBD">
        <w:trPr>
          <w:trHeight w:val="1590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CBD" w:rsidRDefault="00C46CBD"/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CBD" w:rsidRDefault="006E0186">
            <w:pPr>
              <w:spacing w:after="0"/>
              <w:ind w:right="169"/>
              <w:jc w:val="right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право, обязанность и возможность каждого субъекта по собственному разумению решать задачи информатизации в зоне своей ответственности, в том числе участвовать в согласовании задач по обмену данными со смежными информационными системами. </w:t>
            </w:r>
          </w:p>
        </w:tc>
      </w:tr>
      <w:tr w:rsidR="00C46CBD">
        <w:trPr>
          <w:trHeight w:val="1279"/>
        </w:trPr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CBD" w:rsidRDefault="00C46CBD"/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6CBD" w:rsidRDefault="006E0186">
            <w:pPr>
              <w:spacing w:after="0"/>
              <w:ind w:right="169"/>
              <w:jc w:val="right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соответствие состава информационной системы целям, полномочиям и возможностям субъекта, для которого она создавалась, без избыточных функций и структур данных, требующих неоправданных издержек на сопровождение. </w:t>
            </w:r>
          </w:p>
        </w:tc>
      </w:tr>
      <w:tr w:rsidR="00C46CBD">
        <w:trPr>
          <w:trHeight w:val="60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C46CBD"/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6CBD" w:rsidRDefault="006E0186">
            <w:pPr>
              <w:spacing w:after="0"/>
              <w:ind w:right="185"/>
              <w:jc w:val="righ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Полезность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новых возможностей и/или снижение трудозатрат пользователя за счет введения ЦОС.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46CBD" w:rsidRDefault="00C46CBD">
      <w:pPr>
        <w:spacing w:after="0"/>
        <w:ind w:left="-600" w:right="19"/>
        <w:jc w:val="both"/>
      </w:pPr>
    </w:p>
    <w:tbl>
      <w:tblPr>
        <w:tblStyle w:val="TableGrid"/>
        <w:tblW w:w="10363" w:type="dxa"/>
        <w:tblInd w:w="264" w:type="dxa"/>
        <w:tblCellMar>
          <w:top w:w="56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430"/>
        <w:gridCol w:w="2683"/>
        <w:gridCol w:w="1702"/>
        <w:gridCol w:w="4106"/>
      </w:tblGrid>
      <w:tr w:rsidR="00C46CBD">
        <w:trPr>
          <w:trHeight w:val="11599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Целевые индикаторы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проекта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классов, подключенных к локальной сети школы, оснащенных автоматизированным рабочим местом учителя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классов, оснащенных мультимедийным проектором, интерактивной доской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документов, оборот которых осуществляется в электронном виде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уроков, которые проводятся с использованием ИКТ-средств, ЦОР, естественно-научных лабораторий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ащихся, получающих оценки в электронные дневники и журналы (в том числе обучающихся на дому)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школы, успешно продемонстрировавших высокий уровень владения цифровыми навыками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школьников, использующих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информационноконсультацион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образовательные сервисы в сети Интернет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учащихся, которые имеют возможность свободного доступа к точкам с выходом в сеть Интернет со скоростью не ниже 10Мб (с перспективой до 100Мб)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детей, получающих образование на дому с использованием дистанционных образовательных технологий, от общего числа детей, которым это показано  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детей с ОВЗ и детей-инвалидов, получающих дополнительное образование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дистанционных образовательных технологий, от общего числа детей с ОВЗ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детейинвалидов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8-9 классов, прошедших обязательное тестирование «Цифровые технологии»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получения репрезентативных данных, обратной связи от родителей </w:t>
            </w:r>
          </w:p>
          <w:p w:rsidR="00C46CBD" w:rsidRDefault="006E0186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представителей) обучающихся в электронном формате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системы общего и дополнительного образования детей, состоящих в цифровых профессиональных сообществах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6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 эффективно использующих современные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разовательные информационные коммуникационные технологии в профессиональной деятельности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системы общего и дополнительного образования детей прошли курсовую подготовку по ИТ и получили удостоверения </w:t>
            </w:r>
          </w:p>
          <w:p w:rsidR="00C46CBD" w:rsidRDefault="006E0186">
            <w:pPr>
              <w:numPr>
                <w:ilvl w:val="0"/>
                <w:numId w:val="3"/>
              </w:numPr>
              <w:spacing w:after="0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адаптированных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электронных ресурсов по всем предметным областям для обучающихся на всех уровнях и ступенях образования (посредством сети Интернет) </w:t>
            </w:r>
          </w:p>
          <w:p w:rsidR="00C46CBD" w:rsidRDefault="006E0186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6CBD">
        <w:trPr>
          <w:trHeight w:val="243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Ожидаемые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результаты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numPr>
                <w:ilvl w:val="0"/>
                <w:numId w:val="4"/>
              </w:numPr>
              <w:spacing w:after="216" w:line="27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современной и безопасной цифровой образовательной среды, обеспечивающей формирование ценности к саморазвитию и самообразованию обучающихся </w:t>
            </w:r>
          </w:p>
          <w:p w:rsidR="00C46CBD" w:rsidRDefault="006E0186">
            <w:pPr>
              <w:numPr>
                <w:ilvl w:val="0"/>
                <w:numId w:val="4"/>
              </w:numPr>
              <w:spacing w:after="29" w:line="27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информационно-коммуникационной инфраструктуры образовательной организации </w:t>
            </w:r>
          </w:p>
          <w:p w:rsidR="00C46CBD" w:rsidRDefault="006E0186">
            <w:pPr>
              <w:numPr>
                <w:ilvl w:val="0"/>
                <w:numId w:val="4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функцион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единой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</w:p>
          <w:p w:rsidR="00C46CBD" w:rsidRDefault="006E0186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«Цифровая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школа»  </w:t>
            </w:r>
            <w:proofErr w:type="gramEnd"/>
          </w:p>
        </w:tc>
      </w:tr>
      <w:tr w:rsidR="00C46CBD">
        <w:trPr>
          <w:trHeight w:val="429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6CBD" w:rsidRDefault="00C46CBD"/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46CBD" w:rsidRDefault="006E0186">
            <w:pPr>
              <w:numPr>
                <w:ilvl w:val="0"/>
                <w:numId w:val="5"/>
              </w:numPr>
              <w:spacing w:after="20" w:line="273" w:lineRule="auto"/>
              <w:ind w:right="5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 </w:t>
            </w:r>
          </w:p>
          <w:p w:rsidR="00C46CBD" w:rsidRDefault="006E0186">
            <w:pPr>
              <w:numPr>
                <w:ilvl w:val="0"/>
                <w:numId w:val="5"/>
              </w:numPr>
              <w:spacing w:after="18" w:line="273" w:lineRule="auto"/>
              <w:ind w:right="5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учебной мотивации и образовательных результатов обучающихся </w:t>
            </w:r>
          </w:p>
          <w:p w:rsidR="00C46CBD" w:rsidRDefault="006E0186">
            <w:pPr>
              <w:numPr>
                <w:ilvl w:val="0"/>
                <w:numId w:val="5"/>
              </w:numPr>
              <w:spacing w:after="213" w:line="276" w:lineRule="auto"/>
              <w:ind w:right="5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специальных условий (в части программного обеспечения и цифровых ресурсов) для детей, обучающихся на дому, детей-инвалидов, обучающихся с ОВЗ.  </w:t>
            </w:r>
          </w:p>
          <w:p w:rsidR="00C46CBD" w:rsidRDefault="006E0186">
            <w:pPr>
              <w:numPr>
                <w:ilvl w:val="0"/>
                <w:numId w:val="5"/>
              </w:numPr>
              <w:spacing w:after="0" w:line="274" w:lineRule="auto"/>
              <w:ind w:right="5" w:hanging="36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Переподготовка  кадровог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состава с целью обеспечения актуализации знаний, умений и навыков в части внедрения и использования технологий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C46CBD" w:rsidRDefault="006E0186">
            <w:pPr>
              <w:spacing w:after="16"/>
              <w:ind w:left="6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6CBD" w:rsidRDefault="006E0186">
            <w:pPr>
              <w:spacing w:after="0"/>
              <w:ind w:left="3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6CBD">
        <w:trPr>
          <w:trHeight w:val="996"/>
        </w:trPr>
        <w:tc>
          <w:tcPr>
            <w:tcW w:w="1036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6CBD" w:rsidRDefault="006E018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проекта (подпрограммы)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СРЕДА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C46CBD" w:rsidRDefault="006E0186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6CBD">
        <w:trPr>
          <w:trHeight w:val="97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46CBD" w:rsidRDefault="006E0186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Стадия  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6CBD">
        <w:trPr>
          <w:trHeight w:val="9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ФГИС «Моя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школа»  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6CBD" w:rsidRDefault="006E0186">
            <w:pPr>
              <w:spacing w:after="0"/>
              <w:ind w:right="6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 01.02.2023 о</w:t>
            </w:r>
            <w:r>
              <w:rPr>
                <w:rFonts w:ascii="Times New Roman" w:eastAsia="Times New Roman" w:hAnsi="Times New Roman" w:cs="Times New Roman"/>
              </w:rPr>
              <w:t xml:space="preserve">беспечен доступ к оцифрованным учебникам в рамках использования ФГИС «Моя школа» </w:t>
            </w:r>
          </w:p>
        </w:tc>
      </w:tr>
      <w:tr w:rsidR="00C46CBD">
        <w:trPr>
          <w:trHeight w:val="323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 IT-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оборудования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дованием и программным обеспечением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01.09.2023 </w:t>
            </w:r>
            <w:r>
              <w:rPr>
                <w:rFonts w:ascii="Times New Roman" w:eastAsia="Times New Roman" w:hAnsi="Times New Roman" w:cs="Times New Roman"/>
              </w:rPr>
              <w:t xml:space="preserve">Обеспечено наличие мобильных цифровых классов (в количестве 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класса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 соответствии со Стандартом оснащения муниципальных общеобразовательных организаций, осуществляющих образовате</w:t>
            </w:r>
            <w:r>
              <w:rPr>
                <w:rFonts w:ascii="Times New Roman" w:eastAsia="Times New Roman" w:hAnsi="Times New Roman" w:cs="Times New Roman"/>
              </w:rPr>
              <w:t xml:space="preserve">льную деятельность в субъектах РФ, компьютерным, мультимедийным, презентационным оборудованием и программным обеспечением </w:t>
            </w:r>
          </w:p>
        </w:tc>
      </w:tr>
      <w:tr w:rsidR="00C46CBD">
        <w:trPr>
          <w:trHeight w:val="163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right="1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Эксплуатация информационной системы управления образовательной организацией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ИКТ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46CBD" w:rsidRDefault="006E0186">
            <w:pPr>
              <w:spacing w:after="0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 01.01.2023 о</w:t>
            </w:r>
            <w:r>
              <w:rPr>
                <w:rFonts w:ascii="Times New Roman" w:eastAsia="Times New Roman" w:hAnsi="Times New Roman" w:cs="Times New Roman"/>
              </w:rPr>
              <w:t xml:space="preserve">беспечено ведение управления образовательной организацией в цифровом формате (электронный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журнал,на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платформах ФГИС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Югра,Сферум,школьные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родительские  чаты , сайт ОО)  </w:t>
            </w:r>
          </w:p>
        </w:tc>
      </w:tr>
      <w:tr w:rsidR="00C46CBD">
        <w:trPr>
          <w:trHeight w:val="14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деятельности на базе ИКОП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профессиональных сообществ педагогов для обмена опытом и поддержки начинающих учителей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6E018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ИКТ</w:t>
            </w:r>
            <w:bookmarkStart w:id="0" w:name="_GoBack"/>
            <w:bookmarkEnd w:id="0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46CBD" w:rsidRDefault="006E018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 01.01.2023 о</w:t>
            </w:r>
            <w:r>
              <w:rPr>
                <w:rFonts w:ascii="Times New Roman" w:eastAsia="Times New Roman" w:hAnsi="Times New Roman" w:cs="Times New Roman"/>
              </w:rPr>
              <w:t xml:space="preserve">беспечено подключение к </w:t>
            </w:r>
          </w:p>
          <w:p w:rsidR="00C46CBD" w:rsidRDefault="006E018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ИКОП («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») для профессиональных сообществ педагогов </w:t>
            </w:r>
            <w:r>
              <w:rPr>
                <w:rFonts w:ascii="Times New Roman" w:eastAsia="Times New Roman" w:hAnsi="Times New Roman" w:cs="Times New Roman"/>
              </w:rPr>
              <w:t xml:space="preserve">в целях обмена опытом и поддержки начинающих учителей. </w:t>
            </w:r>
          </w:p>
        </w:tc>
      </w:tr>
    </w:tbl>
    <w:p w:rsidR="00C46CBD" w:rsidRDefault="006E018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46CBD">
      <w:pgSz w:w="11921" w:h="16841"/>
      <w:pgMar w:top="1606" w:right="674" w:bottom="32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3238"/>
    <w:multiLevelType w:val="hybridMultilevel"/>
    <w:tmpl w:val="B192BD90"/>
    <w:lvl w:ilvl="0" w:tplc="BC5E09B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BC7A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81B70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46214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5AA2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038C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C5DE4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EC040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6A7DA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90D59"/>
    <w:multiLevelType w:val="hybridMultilevel"/>
    <w:tmpl w:val="65921DD6"/>
    <w:lvl w:ilvl="0" w:tplc="1946F20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4A76E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9F4C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A4FD6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4897E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E743C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EFF4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6C886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4D1B8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F925C3"/>
    <w:multiLevelType w:val="hybridMultilevel"/>
    <w:tmpl w:val="EC423DF6"/>
    <w:lvl w:ilvl="0" w:tplc="9AD2FAFA">
      <w:start w:val="1"/>
      <w:numFmt w:val="bullet"/>
      <w:lvlText w:val="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6C09DC">
      <w:start w:val="1"/>
      <w:numFmt w:val="bullet"/>
      <w:lvlText w:val="o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D0A1D2">
      <w:start w:val="1"/>
      <w:numFmt w:val="bullet"/>
      <w:lvlText w:val="▪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C06038">
      <w:start w:val="1"/>
      <w:numFmt w:val="bullet"/>
      <w:lvlText w:val="•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B6F64A">
      <w:start w:val="1"/>
      <w:numFmt w:val="bullet"/>
      <w:lvlText w:val="o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9896BC">
      <w:start w:val="1"/>
      <w:numFmt w:val="bullet"/>
      <w:lvlText w:val="▪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1C5A08">
      <w:start w:val="1"/>
      <w:numFmt w:val="bullet"/>
      <w:lvlText w:val="•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4C6112">
      <w:start w:val="1"/>
      <w:numFmt w:val="bullet"/>
      <w:lvlText w:val="o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6888A8">
      <w:start w:val="1"/>
      <w:numFmt w:val="bullet"/>
      <w:lvlText w:val="▪"/>
      <w:lvlJc w:val="left"/>
      <w:pPr>
        <w:ind w:left="7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567A9"/>
    <w:multiLevelType w:val="hybridMultilevel"/>
    <w:tmpl w:val="02BEAACA"/>
    <w:lvl w:ilvl="0" w:tplc="AF98FE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09D4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ED64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EF19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AD286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AABC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2D872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4EA6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4F72A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49065E"/>
    <w:multiLevelType w:val="hybridMultilevel"/>
    <w:tmpl w:val="FFEE16E6"/>
    <w:lvl w:ilvl="0" w:tplc="CA501B9C">
      <w:start w:val="1"/>
      <w:numFmt w:val="bullet"/>
      <w:lvlText w:val=""/>
      <w:lvlJc w:val="left"/>
      <w:pPr>
        <w:ind w:left="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80E72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F710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ECDEA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ED9AC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4DE82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5BE0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C3DB8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2091E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BD"/>
    <w:rsid w:val="006E0186"/>
    <w:rsid w:val="00C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763A2-A79D-4C16-95E6-E2122F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cp:lastModifiedBy>Метод кабинет</cp:lastModifiedBy>
  <cp:revision>2</cp:revision>
  <dcterms:created xsi:type="dcterms:W3CDTF">2024-01-22T11:10:00Z</dcterms:created>
  <dcterms:modified xsi:type="dcterms:W3CDTF">2024-01-22T11:10:00Z</dcterms:modified>
</cp:coreProperties>
</file>